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F008" w14:textId="77777777" w:rsidR="00000000" w:rsidRPr="00C07804" w:rsidRDefault="00000000" w:rsidP="00B33DA4">
      <w:pPr>
        <w:ind w:left="540" w:right="1878"/>
        <w:rPr>
          <w:b/>
          <w:color w:val="AF272F"/>
          <w:sz w:val="44"/>
          <w:szCs w:val="44"/>
          <w:lang w:val="en-AU"/>
        </w:rPr>
      </w:pPr>
      <w:r w:rsidRPr="00C07804">
        <w:rPr>
          <w:b/>
          <w:noProof/>
          <w:color w:val="AF272F"/>
          <w:sz w:val="44"/>
          <w:szCs w:val="44"/>
          <w:lang w:val="en-AU"/>
        </w:rPr>
        <w:t>2024</w:t>
      </w:r>
      <w:r w:rsidRPr="00C07804">
        <w:rPr>
          <w:noProof/>
          <w:lang w:val="en-AU" w:eastAsia="en-AU"/>
        </w:rPr>
        <mc:AlternateContent>
          <mc:Choice Requires="wps">
            <w:drawing>
              <wp:anchor distT="45720" distB="45720" distL="114300" distR="114300" simplePos="0" relativeHeight="251659264" behindDoc="1" locked="1" layoutInCell="1" allowOverlap="1" wp14:anchorId="38C20F8E" wp14:editId="07DB7EA0">
                <wp:simplePos x="0" y="0"/>
                <wp:positionH relativeFrom="margin">
                  <wp:posOffset>100965</wp:posOffset>
                </wp:positionH>
                <wp:positionV relativeFrom="bottomMargin">
                  <wp:posOffset>-1260475</wp:posOffset>
                </wp:positionV>
                <wp:extent cx="9774000" cy="113400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4000" cy="1134000"/>
                        </a:xfrm>
                        <a:prstGeom prst="rect">
                          <a:avLst/>
                        </a:prstGeom>
                        <a:solidFill>
                          <a:srgbClr val="FFFFFF"/>
                        </a:solidFill>
                        <a:ln w="9525">
                          <a:noFill/>
                          <a:miter lim="800000"/>
                          <a:headEnd/>
                          <a:tailEnd/>
                        </a:ln>
                      </wps:spPr>
                      <wps:txbx>
                        <w:txbxContent>
                          <w:p w14:paraId="49D66279" w14:textId="77777777" w:rsidR="00000000" w:rsidRDefault="00000000" w:rsidP="00B33DA4">
                            <w:pPr>
                              <w:pStyle w:val="ESBodyText"/>
                            </w:pPr>
                            <w:r>
                              <w:rPr>
                                <w:noProof/>
                              </w:rPr>
                              <w:t>Awaiting for review by School Principal</w:t>
                            </w:r>
                            <w:r>
                              <w:rPr>
                                <w:noProof/>
                              </w:rPr>
                              <w:br/>
                              <w:t>Awaiting endorsement by Senior Education Improvement Leader</w:t>
                            </w:r>
                            <w:r>
                              <w:rPr>
                                <w:noProof/>
                              </w:rPr>
                              <w:br/>
                              <w:t>Awaiting endorsement by School Council President</w:t>
                            </w:r>
                            <w:r>
                              <w:rPr>
                                <w:noProof/>
                              </w:rPr>
                              <w:br/>
                            </w:r>
                          </w:p>
                        </w:txbxContent>
                      </wps:txbx>
                      <wps:bodyPr rot="0" vert="horz" wrap="square" anchor="t" anchorCtr="0"/>
                    </wps:wsp>
                  </a:graphicData>
                </a:graphic>
              </wp:anchor>
            </w:drawing>
          </mc:Choice>
          <mc:Fallback>
            <w:pict>
              <v:shapetype w14:anchorId="38C20F8E" id="_x0000_t202" coordsize="21600,21600" o:spt="202" path="m,l,21600r21600,l21600,xe">
                <v:stroke joinstyle="miter"/>
                <v:path gradientshapeok="t" o:connecttype="rect"/>
              </v:shapetype>
              <v:shape id="Text Box 2" o:spid="_x0000_s1026" type="#_x0000_t202" style="position:absolute;left:0;text-align:left;margin-left:7.95pt;margin-top:-99.25pt;width:769.6pt;height:89.3pt;z-index:-251657216;visibility:visible;mso-wrap-style:square;mso-wrap-distance-left:9pt;mso-wrap-distance-top:3.6pt;mso-wrap-distance-right:9pt;mso-wrap-distance-bottom:3.6pt;mso-position-horizontal:absolute;mso-position-horizontal-relative:margin;mso-position-vertical:absolute;mso-position-vertical-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" stroked="f">
                <v:textbox>
                  <w:txbxContent>
                    <w:p w14:paraId="49D66279" w14:textId="77777777" w:rsidR="00000000" w:rsidRDefault="00000000" w:rsidP="00B33DA4">
                      <w:pPr>
                        <w:pStyle w:val="ESBodyText"/>
                      </w:pPr>
                      <w:r>
                        <w:rPr>
                          <w:noProof/>
                        </w:rPr>
                        <w:t>Awaiting for review by School Principal</w:t>
                      </w:r>
                      <w:r>
                        <w:rPr>
                          <w:noProof/>
                        </w:rPr>
                        <w:br/>
                        <w:t>Awaiting endorsement by Senior Education Improvement Leader</w:t>
                      </w:r>
                      <w:r>
                        <w:rPr>
                          <w:noProof/>
                        </w:rPr>
                        <w:br/>
                        <w:t>Awaiting endorsement by School Council President</w:t>
                      </w:r>
                      <w:r>
                        <w:rPr>
                          <w:noProof/>
                        </w:rPr>
                        <w:br/>
                      </w:r>
                    </w:p>
                  </w:txbxContent>
                </v:textbox>
                <w10:wrap anchorx="margin" anchory="margin"/>
                <w10:anchorlock/>
              </v:shape>
            </w:pict>
          </mc:Fallback>
        </mc:AlternateContent>
      </w:r>
      <w:r w:rsidRPr="00C07804">
        <w:rPr>
          <w:b/>
          <w:color w:val="AF272F"/>
          <w:sz w:val="44"/>
          <w:szCs w:val="44"/>
          <w:lang w:val="en-AU"/>
        </w:rPr>
        <w:t xml:space="preserve"> Annual Implementation Plan</w:t>
      </w:r>
    </w:p>
    <w:p w14:paraId="4D8335DA" w14:textId="77777777" w:rsidR="00000000" w:rsidRPr="00C07804" w:rsidRDefault="00000000" w:rsidP="00B33DA4">
      <w:pPr>
        <w:ind w:left="540" w:right="1878"/>
        <w:rPr>
          <w:b/>
          <w:color w:val="AF272F"/>
          <w:sz w:val="28"/>
          <w:szCs w:val="44"/>
          <w:lang w:val="en-AU"/>
        </w:rPr>
      </w:pPr>
      <w:r w:rsidRPr="00C07804">
        <w:rPr>
          <w:b/>
          <w:color w:val="AF272F"/>
          <w:sz w:val="28"/>
          <w:szCs w:val="44"/>
          <w:lang w:val="en-AU"/>
        </w:rPr>
        <w:t xml:space="preserve">for improving student outcomes </w:t>
      </w:r>
    </w:p>
    <w:p w14:paraId="3DB5C8F5" w14:textId="77777777" w:rsidR="00000000" w:rsidRPr="00C07804" w:rsidRDefault="00000000" w:rsidP="00B33DA4">
      <w:pPr>
        <w:ind w:left="540" w:right="1878"/>
        <w:rPr>
          <w:color w:val="AF272F"/>
          <w:sz w:val="22"/>
          <w:szCs w:val="36"/>
          <w:lang w:val="en-AU"/>
        </w:rPr>
      </w:pPr>
    </w:p>
    <w:p w14:paraId="01EB33E7" w14:textId="77777777" w:rsidR="00000000" w:rsidRPr="00C07804" w:rsidRDefault="00000000" w:rsidP="00B33DA4">
      <w:pPr>
        <w:pStyle w:val="ESIntroParagraph"/>
        <w:ind w:left="-567" w:right="978" w:firstLine="1107"/>
        <w:rPr>
          <w:color w:val="595959" w:themeColor="text1" w:themeTint="A6"/>
          <w:lang w:val="en-AU"/>
        </w:rPr>
      </w:pPr>
      <w:r w:rsidRPr="00C07804">
        <w:rPr>
          <w:noProof/>
          <w:color w:val="595959" w:themeColor="text1" w:themeTint="A6"/>
          <w:lang w:val="en-AU"/>
        </w:rPr>
        <w:t>Collingwood College (6212)</w:t>
      </w:r>
    </w:p>
    <w:p w14:paraId="3732D0AD" w14:textId="77777777" w:rsidR="00000000" w:rsidRPr="00C07804" w:rsidRDefault="00000000" w:rsidP="00B33DA4">
      <w:pPr>
        <w:pStyle w:val="ESIntroParagraph"/>
        <w:ind w:left="-567" w:right="4330" w:firstLine="1107"/>
        <w:rPr>
          <w:color w:val="AF272F"/>
          <w:lang w:val="en-AU"/>
        </w:rPr>
      </w:pPr>
    </w:p>
    <w:p w14:paraId="337C59B0" w14:textId="77777777" w:rsidR="00000000" w:rsidRPr="00C07804" w:rsidRDefault="00000000" w:rsidP="00B33DA4">
      <w:pPr>
        <w:pStyle w:val="ESIntroParagraph"/>
        <w:ind w:left="-567" w:right="4330" w:firstLine="1107"/>
        <w:rPr>
          <w:color w:val="AF272F"/>
          <w:lang w:val="en-AU"/>
        </w:rPr>
      </w:pPr>
    </w:p>
    <w:p w14:paraId="44898170" w14:textId="77777777" w:rsidR="00000000" w:rsidRPr="00C07804" w:rsidRDefault="00000000" w:rsidP="00B33DA4">
      <w:pPr>
        <w:pStyle w:val="ESIntroParagraph"/>
        <w:ind w:left="-567" w:right="4330" w:firstLine="1107"/>
        <w:rPr>
          <w:color w:val="AF272F"/>
          <w:lang w:val="en-AU"/>
        </w:rPr>
      </w:pPr>
    </w:p>
    <w:p w14:paraId="6A3790FC" w14:textId="77777777" w:rsidR="00000000" w:rsidRPr="00C07804" w:rsidRDefault="00000000" w:rsidP="00B33DA4">
      <w:pPr>
        <w:pStyle w:val="ESIntroParagraph"/>
        <w:ind w:left="-567" w:right="4330" w:firstLine="1107"/>
        <w:rPr>
          <w:color w:val="AF272F"/>
          <w:lang w:val="en-AU"/>
        </w:rPr>
      </w:pPr>
    </w:p>
    <w:p w14:paraId="70C1F194" w14:textId="77777777" w:rsidR="00000000" w:rsidRPr="00C07804" w:rsidRDefault="00000000" w:rsidP="00B33DA4">
      <w:pPr>
        <w:pStyle w:val="ESIntroParagraph"/>
        <w:ind w:left="-567" w:right="4330" w:firstLine="1107"/>
        <w:rPr>
          <w:color w:val="AF272F"/>
          <w:lang w:val="en-AU"/>
        </w:rPr>
      </w:pPr>
    </w:p>
    <w:p w14:paraId="5B5DB965" w14:textId="77777777" w:rsidR="00000000" w:rsidRPr="00C07804" w:rsidRDefault="00000000" w:rsidP="00B33DA4">
      <w:pPr>
        <w:pStyle w:val="ESIntroParagraph"/>
        <w:ind w:left="-567" w:right="4330" w:firstLine="1107"/>
        <w:rPr>
          <w:color w:val="AF272F"/>
          <w:lang w:val="en-AU"/>
        </w:rPr>
      </w:pPr>
    </w:p>
    <w:p w14:paraId="359E307B" w14:textId="77777777" w:rsidR="00000000" w:rsidRPr="00C07804" w:rsidRDefault="00000000" w:rsidP="00B33DA4">
      <w:pPr>
        <w:pStyle w:val="ESIntroParagraph"/>
        <w:ind w:left="-567" w:right="4330" w:firstLine="1107"/>
        <w:rPr>
          <w:color w:val="AF272F"/>
          <w:lang w:val="en-AU"/>
        </w:rPr>
      </w:pPr>
    </w:p>
    <w:p w14:paraId="10B6C1E4" w14:textId="77777777" w:rsidR="00000000" w:rsidRPr="00C07804" w:rsidRDefault="00000000" w:rsidP="00B33DA4">
      <w:pPr>
        <w:pStyle w:val="ESIntroParagraph"/>
        <w:ind w:left="-567" w:right="4330" w:firstLine="1107"/>
        <w:rPr>
          <w:color w:val="AF272F"/>
          <w:lang w:val="en-AU"/>
        </w:rPr>
      </w:pPr>
    </w:p>
    <w:p w14:paraId="4E390E2F" w14:textId="77777777" w:rsidR="00000000" w:rsidRPr="00C07804" w:rsidRDefault="00000000" w:rsidP="00B33DA4">
      <w:pPr>
        <w:pStyle w:val="ESIntroParagraph"/>
        <w:ind w:left="-567" w:right="4330" w:firstLine="1107"/>
        <w:rPr>
          <w:color w:val="AF272F"/>
          <w:lang w:val="en-AU"/>
        </w:rPr>
      </w:pPr>
    </w:p>
    <w:p w14:paraId="7DE2106A" w14:textId="77777777" w:rsidR="00000000" w:rsidRPr="00C07804" w:rsidRDefault="00000000" w:rsidP="00B33DA4">
      <w:pPr>
        <w:pStyle w:val="ESBodyText"/>
        <w:rPr>
          <w:lang w:val="en-AU"/>
        </w:rPr>
      </w:pPr>
    </w:p>
    <w:p w14:paraId="649CAF90" w14:textId="77777777" w:rsidR="00000000" w:rsidRPr="00C07804" w:rsidRDefault="00000000" w:rsidP="00B33DA4">
      <w:pPr>
        <w:pStyle w:val="ESBodyText"/>
        <w:jc w:val="center"/>
        <w:rPr>
          <w:lang w:val="en-AU"/>
        </w:rPr>
      </w:pPr>
      <w:r w:rsidRPr="00C07804">
        <w:rPr>
          <w:noProof/>
          <w:sz w:val="44"/>
          <w:szCs w:val="44"/>
          <w:lang w:val="en-AU"/>
        </w:rPr>
        <w:drawing>
          <wp:anchor distT="0" distB="0" distL="114300" distR="114300" simplePos="0" relativeHeight="251660288" behindDoc="1" locked="0" layoutInCell="1" allowOverlap="1" wp14:anchorId="0A9570E8" wp14:editId="22193146">
            <wp:simplePos x="0" y="0"/>
            <wp:positionH relativeFrom="page">
              <wp:align>center</wp:align>
            </wp:positionH>
            <wp:positionV relativeFrom="paragraph">
              <wp:posOffset>0</wp:posOffset>
            </wp:positionV>
            <wp:extent cx="3810532" cy="1066949"/>
            <wp:effectExtent l="0" t="0" r="0" b="0"/>
            <wp:wrapNone/>
            <wp:docPr id="100011" name="Picture 100011"/>
            <wp:cNvGraphicFramePr/>
            <a:graphic xmlns:a="http://schemas.openxmlformats.org/drawingml/2006/main">
              <a:graphicData uri="http://schemas.openxmlformats.org/drawingml/2006/picture">
                <pic:pic xmlns:pic="http://schemas.openxmlformats.org/drawingml/2006/picture">
                  <pic:nvPicPr>
                    <pic:cNvPr id="100011" name=""/>
                    <pic:cNvPicPr/>
                  </pic:nvPicPr>
                  <pic:blipFill>
                    <a:blip r:embed="rId12"/>
                    <a:stretch>
                      <a:fillRect/>
                    </a:stretch>
                  </pic:blipFill>
                  <pic:spPr>
                    <a:xfrm>
                      <a:off x="0" y="0"/>
                      <a:ext cx="3810532" cy="1066949"/>
                    </a:xfrm>
                    <a:prstGeom prst="rect">
                      <a:avLst/>
                    </a:prstGeom>
                  </pic:spPr>
                </pic:pic>
              </a:graphicData>
            </a:graphic>
          </wp:anchor>
        </w:drawing>
      </w:r>
    </w:p>
    <w:p w14:paraId="6A08074B" w14:textId="77777777" w:rsidR="00000000" w:rsidRPr="00C07804" w:rsidRDefault="00000000" w:rsidP="00B33DA4">
      <w:pPr>
        <w:pStyle w:val="ESBodyText"/>
        <w:rPr>
          <w:lang w:val="en-AU"/>
        </w:rPr>
      </w:pPr>
    </w:p>
    <w:p w14:paraId="510CBC3C" w14:textId="77777777" w:rsidR="00000000" w:rsidRPr="00C07804" w:rsidRDefault="00000000" w:rsidP="00F83BD4">
      <w:pPr>
        <w:ind w:right="2759"/>
        <w:rPr>
          <w:lang w:val="en-AU"/>
        </w:rPr>
        <w:sectPr w:rsidR="00C703C5" w:rsidRPr="00C07804" w:rsidSect="00D240F0">
          <w:headerReference w:type="even" r:id="rId13"/>
          <w:headerReference w:type="default" r:id="rId14"/>
          <w:footerReference w:type="default" r:id="rId15"/>
          <w:headerReference w:type="first" r:id="rId16"/>
          <w:pgSz w:w="11906" w:h="16838"/>
          <w:pgMar w:top="1004" w:right="737" w:bottom="1304" w:left="561" w:header="624" w:footer="1134" w:gutter="0"/>
          <w:pgNumType w:start="1"/>
          <w:cols w:space="397"/>
          <w:docGrid w:linePitch="360"/>
        </w:sectPr>
      </w:pPr>
    </w:p>
    <w:p w14:paraId="4104666F" w14:textId="77777777" w:rsidR="00000000" w:rsidRPr="009B5728" w:rsidRDefault="00000000" w:rsidP="004E7357">
      <w:pPr>
        <w:pStyle w:val="ESBodyText"/>
        <w:rPr>
          <w:lang w:val="en-AU"/>
        </w:rPr>
        <w:sectPr w:rsidR="00C703C5" w:rsidRPr="009B5728" w:rsidSect="00D240F0">
          <w:headerReference w:type="even" r:id="rId17"/>
          <w:headerReference w:type="default" r:id="rId18"/>
          <w:footerReference w:type="default" r:id="rId19"/>
          <w:headerReference w:type="first" r:id="rId20"/>
          <w:pgSz w:w="16838" w:h="11906" w:orient="landscape" w:code="9"/>
          <w:pgMar w:top="1304" w:right="2036" w:bottom="1240" w:left="1304" w:header="624" w:footer="532" w:gutter="0"/>
          <w:pgNumType w:start="2"/>
          <w:cols w:space="397"/>
          <w:docGrid w:linePitch="360"/>
        </w:sectPr>
      </w:pPr>
    </w:p>
    <w:p w14:paraId="60DA9314" w14:textId="77777777" w:rsidR="00000000" w:rsidRPr="00041607" w:rsidRDefault="00000000" w:rsidP="00CC45E0">
      <w:pPr>
        <w:pStyle w:val="ESIntroParagraph"/>
        <w:ind w:left="-567" w:right="1168" w:firstLine="27"/>
        <w:rPr>
          <w:b/>
          <w:color w:val="AF272F"/>
          <w:sz w:val="32"/>
          <w:szCs w:val="32"/>
          <w:lang w:val="en-AU"/>
        </w:rPr>
      </w:pPr>
      <w:r w:rsidRPr="00041607">
        <w:rPr>
          <w:b/>
          <w:color w:val="AF272F"/>
          <w:sz w:val="32"/>
          <w:szCs w:val="32"/>
          <w:lang w:val="en-AU"/>
        </w:rPr>
        <w:lastRenderedPageBreak/>
        <w:t xml:space="preserve">Select </w:t>
      </w:r>
      <w:r w:rsidRPr="00041607">
        <w:rPr>
          <w:b/>
          <w:color w:val="AF272F"/>
          <w:sz w:val="32"/>
          <w:szCs w:val="32"/>
          <w:lang w:val="en-AU"/>
        </w:rPr>
        <w:t xml:space="preserve">annual </w:t>
      </w:r>
      <w:r w:rsidRPr="00041607">
        <w:rPr>
          <w:b/>
          <w:color w:val="AF272F"/>
          <w:sz w:val="32"/>
          <w:szCs w:val="32"/>
          <w:lang w:val="en-AU"/>
        </w:rPr>
        <w:t xml:space="preserve">goals and </w:t>
      </w:r>
      <w:proofErr w:type="gramStart"/>
      <w:r w:rsidRPr="00041607">
        <w:rPr>
          <w:b/>
          <w:color w:val="AF272F"/>
          <w:sz w:val="32"/>
          <w:szCs w:val="32"/>
          <w:lang w:val="en-AU"/>
        </w:rPr>
        <w:t>KIS</w:t>
      </w:r>
      <w:proofErr w:type="gramEnd"/>
    </w:p>
    <w:p w14:paraId="3C494F8A" w14:textId="77777777" w:rsidR="00000000" w:rsidRPr="00041607" w:rsidRDefault="00000000"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589"/>
        <w:gridCol w:w="1457"/>
        <w:gridCol w:w="6219"/>
        <w:gridCol w:w="3945"/>
      </w:tblGrid>
      <w:tr w:rsidR="00491572" w14:paraId="1C1E54AC" w14:textId="77777777" w:rsidTr="000100BE">
        <w:trPr>
          <w:trHeight w:val="783"/>
        </w:trPr>
        <w:tc>
          <w:tcPr>
            <w:tcW w:w="3589" w:type="dxa"/>
            <w:shd w:val="clear" w:color="auto" w:fill="D9D9D9" w:themeFill="background1" w:themeFillShade="D9"/>
          </w:tcPr>
          <w:p w14:paraId="637D42D6" w14:textId="77777777" w:rsidR="00000000" w:rsidRPr="00041607" w:rsidRDefault="00000000" w:rsidP="00DA66C8">
            <w:pPr>
              <w:pStyle w:val="Heading3"/>
              <w:spacing w:before="100" w:beforeAutospacing="1" w:after="0"/>
              <w:rPr>
                <w:lang w:val="en-AU"/>
              </w:rPr>
            </w:pPr>
            <w:r w:rsidRPr="00041607">
              <w:rPr>
                <w:lang w:val="en-AU"/>
              </w:rPr>
              <w:t>Four</w:t>
            </w:r>
            <w:r w:rsidRPr="00041607">
              <w:rPr>
                <w:lang w:val="en-AU"/>
              </w:rPr>
              <w:t xml:space="preserve">-year </w:t>
            </w:r>
            <w:r w:rsidRPr="00041607">
              <w:rPr>
                <w:lang w:val="en-AU"/>
              </w:rPr>
              <w:t xml:space="preserve">strategic </w:t>
            </w:r>
            <w:r w:rsidRPr="00041607">
              <w:rPr>
                <w:lang w:val="en-AU"/>
              </w:rPr>
              <w:t>goals</w:t>
            </w:r>
          </w:p>
        </w:tc>
        <w:tc>
          <w:tcPr>
            <w:tcW w:w="1457" w:type="dxa"/>
            <w:shd w:val="clear" w:color="auto" w:fill="D9D9D9" w:themeFill="background1" w:themeFillShade="D9"/>
          </w:tcPr>
          <w:p w14:paraId="577A068C" w14:textId="77777777" w:rsidR="00000000" w:rsidRPr="00041607" w:rsidRDefault="00000000" w:rsidP="00B06A30">
            <w:pPr>
              <w:pStyle w:val="Heading3"/>
              <w:spacing w:before="100" w:beforeAutospacing="1" w:after="0"/>
              <w:rPr>
                <w:lang w:val="en-AU"/>
              </w:rPr>
            </w:pPr>
            <w:r w:rsidRPr="00041607">
              <w:rPr>
                <w:lang w:val="en-AU"/>
              </w:rPr>
              <w:t>Is this selected for focus this year?</w:t>
            </w:r>
          </w:p>
          <w:p w14:paraId="7F5A1DE5" w14:textId="77777777" w:rsidR="00000000" w:rsidRPr="00041607" w:rsidRDefault="00000000" w:rsidP="00DA66C8">
            <w:pPr>
              <w:pStyle w:val="Heading3"/>
              <w:spacing w:before="100" w:beforeAutospacing="1" w:after="0"/>
              <w:rPr>
                <w:lang w:val="en-AU"/>
              </w:rPr>
            </w:pPr>
          </w:p>
        </w:tc>
        <w:tc>
          <w:tcPr>
            <w:tcW w:w="6219" w:type="dxa"/>
            <w:shd w:val="clear" w:color="auto" w:fill="D9D9D9" w:themeFill="background1" w:themeFillShade="D9"/>
          </w:tcPr>
          <w:p w14:paraId="3F39CFC1" w14:textId="77777777" w:rsidR="00000000" w:rsidRPr="00041607" w:rsidRDefault="00000000" w:rsidP="00DA66C8">
            <w:pPr>
              <w:spacing w:before="100" w:beforeAutospacing="1" w:after="0"/>
              <w:rPr>
                <w:color w:val="000000" w:themeColor="text1"/>
                <w:sz w:val="20"/>
                <w:lang w:val="en-AU"/>
              </w:rPr>
            </w:pPr>
            <w:r w:rsidRPr="00041607">
              <w:rPr>
                <w:b/>
                <w:lang w:val="en-AU"/>
              </w:rPr>
              <w:t>Four</w:t>
            </w:r>
            <w:r w:rsidRPr="00041607">
              <w:rPr>
                <w:b/>
                <w:lang w:val="en-AU"/>
              </w:rPr>
              <w:t xml:space="preserve">-year </w:t>
            </w:r>
            <w:r w:rsidRPr="00041607">
              <w:rPr>
                <w:b/>
                <w:lang w:val="en-AU"/>
              </w:rPr>
              <w:t xml:space="preserve">strategic </w:t>
            </w:r>
            <w:r w:rsidRPr="00041607">
              <w:rPr>
                <w:b/>
                <w:lang w:val="en-AU"/>
              </w:rPr>
              <w:t>targets</w:t>
            </w:r>
          </w:p>
        </w:tc>
        <w:tc>
          <w:tcPr>
            <w:tcW w:w="3945" w:type="dxa"/>
            <w:shd w:val="clear" w:color="auto" w:fill="D9D9D9" w:themeFill="background1" w:themeFillShade="D9"/>
          </w:tcPr>
          <w:p w14:paraId="27E3F8CE" w14:textId="77777777" w:rsidR="00000000" w:rsidRPr="00041607" w:rsidRDefault="00000000" w:rsidP="00DA66C8">
            <w:pPr>
              <w:pStyle w:val="Heading3"/>
              <w:spacing w:before="100" w:beforeAutospacing="1" w:after="0"/>
              <w:rPr>
                <w:lang w:val="en-AU"/>
              </w:rPr>
            </w:pPr>
            <w:r w:rsidRPr="00041607">
              <w:rPr>
                <w:lang w:val="en-AU"/>
              </w:rPr>
              <w:t>12</w:t>
            </w:r>
            <w:r w:rsidRPr="00041607">
              <w:rPr>
                <w:lang w:val="en-AU"/>
              </w:rPr>
              <w:t>-month target</w:t>
            </w:r>
          </w:p>
          <w:p w14:paraId="6FCCBA92" w14:textId="77777777" w:rsidR="00000000" w:rsidRPr="00041607" w:rsidRDefault="00000000" w:rsidP="00DA66C8">
            <w:pPr>
              <w:pStyle w:val="Heading3"/>
              <w:spacing w:before="100" w:beforeAutospacing="1" w:after="0"/>
              <w:rPr>
                <w:lang w:val="en-AU"/>
              </w:rPr>
            </w:pPr>
            <w:r w:rsidRPr="00041607">
              <w:rPr>
                <w:b w:val="0"/>
                <w:sz w:val="18"/>
                <w:shd w:val="clear" w:color="auto" w:fill="D9D9D9" w:themeFill="background1" w:themeFillShade="D9"/>
                <w:lang w:val="en-AU"/>
              </w:rPr>
              <w:t>The 12</w:t>
            </w:r>
            <w:r w:rsidRPr="00041607">
              <w:rPr>
                <w:b w:val="0"/>
                <w:sz w:val="18"/>
                <w:shd w:val="clear" w:color="auto" w:fill="D9D9D9" w:themeFill="background1" w:themeFillShade="D9"/>
                <w:lang w:val="en-AU"/>
              </w:rPr>
              <w:t>-month target is an incremental step towards meeting the 4-year target, using the same data set.</w:t>
            </w:r>
          </w:p>
        </w:tc>
      </w:tr>
      <w:tr w:rsidR="00491572" w14:paraId="77F862F1" w14:textId="77777777" w:rsidTr="000F3492">
        <w:trPr>
          <w:trHeight w:val="83"/>
        </w:trPr>
        <w:tc>
          <w:tcPr>
            <w:tcW w:w="3589" w:type="dxa"/>
          </w:tcPr>
          <w:p w14:paraId="52A31809" w14:textId="77777777" w:rsidR="00000000" w:rsidRPr="00041607" w:rsidRDefault="00000000" w:rsidP="00BB23C7">
            <w:pPr>
              <w:pStyle w:val="ESBodyText"/>
              <w:spacing w:after="0"/>
              <w:rPr>
                <w:lang w:val="en-AU"/>
              </w:rPr>
            </w:pPr>
            <w:r w:rsidRPr="00041607">
              <w:rPr>
                <w:b/>
                <w:bCs/>
              </w:rPr>
              <w:t>Priorities goal</w:t>
            </w:r>
            <w:r w:rsidRPr="00041607">
              <w:rPr>
                <w:b/>
                <w:bCs/>
              </w:rPr>
              <w:br/>
            </w:r>
            <w:r w:rsidRPr="00041607">
              <w:t>In 2024 we will continue to focus on student learning - with an increased focus on numeracy - and student wellbeing through the priorities goal, a learning key improvement strategy and a wellbeing key improvement strategy.</w:t>
            </w:r>
          </w:p>
        </w:tc>
        <w:tc>
          <w:tcPr>
            <w:tcW w:w="1457" w:type="dxa"/>
          </w:tcPr>
          <w:p w14:paraId="55DDEB08" w14:textId="77777777" w:rsidR="00000000" w:rsidRPr="00041607" w:rsidRDefault="00000000" w:rsidP="00BB23C7">
            <w:pPr>
              <w:pStyle w:val="ESBodyText"/>
              <w:spacing w:after="0"/>
              <w:rPr>
                <w:lang w:val="en-AU"/>
              </w:rPr>
            </w:pPr>
            <w:r w:rsidRPr="00041607">
              <w:t>No</w:t>
            </w:r>
          </w:p>
        </w:tc>
        <w:tc>
          <w:tcPr>
            <w:tcW w:w="6219" w:type="dxa"/>
          </w:tcPr>
          <w:p w14:paraId="3D8E82F9" w14:textId="77777777" w:rsidR="00000000" w:rsidRPr="00041607" w:rsidRDefault="00000000" w:rsidP="00BB23C7">
            <w:pPr>
              <w:pStyle w:val="ESBodyText"/>
              <w:spacing w:after="0"/>
              <w:rPr>
                <w:lang w:val="en-AU"/>
              </w:rPr>
            </w:pPr>
            <w:r w:rsidRPr="00041607">
              <w:t>Support for the priorities</w:t>
            </w:r>
          </w:p>
        </w:tc>
        <w:tc>
          <w:tcPr>
            <w:tcW w:w="3945" w:type="dxa"/>
          </w:tcPr>
          <w:p w14:paraId="1F4367F8" w14:textId="77777777" w:rsidR="00000000" w:rsidRPr="00041607" w:rsidRDefault="00000000" w:rsidP="00BB23C7">
            <w:pPr>
              <w:pStyle w:val="ESBodyText"/>
              <w:spacing w:after="0"/>
              <w:rPr>
                <w:lang w:val="en-AU"/>
              </w:rPr>
            </w:pPr>
          </w:p>
        </w:tc>
      </w:tr>
      <w:tr w:rsidR="00491572" w14:paraId="582D7B51" w14:textId="77777777" w:rsidTr="000F3492">
        <w:trPr>
          <w:trHeight w:val="83"/>
        </w:trPr>
        <w:tc>
          <w:tcPr>
            <w:tcW w:w="3589" w:type="dxa"/>
            <w:vMerge w:val="restart"/>
          </w:tcPr>
          <w:p w14:paraId="0EF8AD31" w14:textId="77777777" w:rsidR="00000000" w:rsidRPr="00041607" w:rsidRDefault="00000000" w:rsidP="00BB23C7">
            <w:pPr>
              <w:pStyle w:val="ESBodyText"/>
              <w:spacing w:after="0"/>
              <w:rPr>
                <w:lang w:val="en-AU"/>
              </w:rPr>
            </w:pPr>
            <w:r w:rsidRPr="00041607">
              <w:t>Optimise student learning outcomes.</w:t>
            </w:r>
          </w:p>
        </w:tc>
        <w:tc>
          <w:tcPr>
            <w:tcW w:w="1457" w:type="dxa"/>
            <w:vMerge w:val="restart"/>
          </w:tcPr>
          <w:p w14:paraId="7518EB04" w14:textId="77777777" w:rsidR="00000000" w:rsidRPr="00041607" w:rsidRDefault="00000000" w:rsidP="00BB23C7">
            <w:pPr>
              <w:pStyle w:val="ESBodyText"/>
              <w:spacing w:after="0"/>
              <w:rPr>
                <w:lang w:val="en-AU"/>
              </w:rPr>
            </w:pPr>
            <w:r w:rsidRPr="00041607">
              <w:t>Yes</w:t>
            </w:r>
          </w:p>
        </w:tc>
        <w:tc>
          <w:tcPr>
            <w:tcW w:w="6219" w:type="dxa"/>
          </w:tcPr>
          <w:p w14:paraId="57FCFDD3" w14:textId="77777777" w:rsidR="00000000" w:rsidRPr="00041607" w:rsidRDefault="00000000" w:rsidP="00BB23C7">
            <w:pPr>
              <w:pStyle w:val="ESBodyText"/>
              <w:spacing w:after="0"/>
              <w:jc w:val="both"/>
            </w:pPr>
            <w:r w:rsidRPr="00041607">
              <w:t>NAPLAN – Proficiency scales Literacy (Place holder target)</w:t>
            </w:r>
          </w:p>
          <w:p w14:paraId="1FA26DC8" w14:textId="77777777" w:rsidR="00000000" w:rsidRPr="00041607" w:rsidRDefault="00000000" w:rsidP="00BB23C7">
            <w:pPr>
              <w:pStyle w:val="ESBodyText"/>
              <w:spacing w:after="0"/>
            </w:pPr>
            <w:r w:rsidRPr="00041607">
              <w:t>By 2027, increase the percentage of students achieving in the Strong and Exceeding Proficiency:</w:t>
            </w:r>
          </w:p>
          <w:p w14:paraId="355A5B3D" w14:textId="77777777" w:rsidR="00000000" w:rsidRPr="00041607" w:rsidRDefault="00000000" w:rsidP="00BB23C7">
            <w:pPr>
              <w:pStyle w:val="ESBodyText"/>
              <w:numPr>
                <w:ilvl w:val="0"/>
                <w:numId w:val="18"/>
              </w:numPr>
              <w:spacing w:after="0"/>
              <w:ind w:hanging="183"/>
            </w:pPr>
            <w:r w:rsidRPr="00041607">
              <w:t>Year 3</w:t>
            </w:r>
          </w:p>
          <w:p w14:paraId="666AF4DF" w14:textId="77777777" w:rsidR="00000000" w:rsidRPr="00041607" w:rsidRDefault="00000000" w:rsidP="00BB23C7">
            <w:pPr>
              <w:pStyle w:val="ESBodyText"/>
              <w:numPr>
                <w:ilvl w:val="1"/>
                <w:numId w:val="18"/>
              </w:numPr>
              <w:spacing w:after="0"/>
              <w:ind w:hanging="208"/>
            </w:pPr>
            <w:r w:rsidRPr="00041607">
              <w:t>Reading from 54 percent (2023) to 70 percent </w:t>
            </w:r>
          </w:p>
          <w:p w14:paraId="3040F451" w14:textId="77777777" w:rsidR="00000000" w:rsidRPr="00041607" w:rsidRDefault="00000000" w:rsidP="00BB23C7">
            <w:pPr>
              <w:pStyle w:val="ESBodyText"/>
              <w:numPr>
                <w:ilvl w:val="1"/>
                <w:numId w:val="18"/>
              </w:numPr>
              <w:spacing w:after="0"/>
              <w:ind w:hanging="208"/>
            </w:pPr>
            <w:r w:rsidRPr="00041607">
              <w:t>Writing from 77 percent (2023) to 81 percent.</w:t>
            </w:r>
          </w:p>
          <w:p w14:paraId="46E99115" w14:textId="77777777" w:rsidR="00000000" w:rsidRPr="00041607" w:rsidRDefault="00000000" w:rsidP="00BB23C7">
            <w:pPr>
              <w:pStyle w:val="ESBodyText"/>
              <w:numPr>
                <w:ilvl w:val="0"/>
                <w:numId w:val="18"/>
              </w:numPr>
              <w:spacing w:after="0"/>
              <w:ind w:hanging="183"/>
            </w:pPr>
            <w:r w:rsidRPr="00041607">
              <w:t>Year 5</w:t>
            </w:r>
          </w:p>
          <w:p w14:paraId="096F9B50" w14:textId="77777777" w:rsidR="00000000" w:rsidRPr="00041607" w:rsidRDefault="00000000" w:rsidP="00BB23C7">
            <w:pPr>
              <w:pStyle w:val="ESBodyText"/>
              <w:numPr>
                <w:ilvl w:val="1"/>
                <w:numId w:val="19"/>
              </w:numPr>
              <w:spacing w:after="0"/>
              <w:ind w:hanging="208"/>
            </w:pPr>
            <w:r w:rsidRPr="00041607">
              <w:t>Reading from 66 percent (2023) to 77 percent </w:t>
            </w:r>
          </w:p>
          <w:p w14:paraId="19A606E2" w14:textId="77777777" w:rsidR="00000000" w:rsidRPr="00041607" w:rsidRDefault="00000000" w:rsidP="00BB23C7">
            <w:pPr>
              <w:pStyle w:val="ESBodyText"/>
              <w:numPr>
                <w:ilvl w:val="1"/>
                <w:numId w:val="19"/>
              </w:numPr>
              <w:spacing w:after="0"/>
              <w:ind w:hanging="208"/>
            </w:pPr>
            <w:r w:rsidRPr="00041607">
              <w:t>Writing from 61 percent (2023) to 76 percent.</w:t>
            </w:r>
          </w:p>
          <w:p w14:paraId="1162D622" w14:textId="77777777" w:rsidR="00000000" w:rsidRPr="00041607" w:rsidRDefault="00000000" w:rsidP="00BB23C7">
            <w:pPr>
              <w:pStyle w:val="ESBodyText"/>
              <w:numPr>
                <w:ilvl w:val="0"/>
                <w:numId w:val="18"/>
              </w:numPr>
              <w:spacing w:after="0"/>
              <w:ind w:hanging="183"/>
            </w:pPr>
            <w:r w:rsidRPr="00041607">
              <w:t>Year 7</w:t>
            </w:r>
          </w:p>
          <w:p w14:paraId="17BD9B83" w14:textId="77777777" w:rsidR="00000000" w:rsidRPr="00041607" w:rsidRDefault="00000000" w:rsidP="00BB23C7">
            <w:pPr>
              <w:pStyle w:val="ESBodyText"/>
              <w:numPr>
                <w:ilvl w:val="1"/>
                <w:numId w:val="20"/>
              </w:numPr>
              <w:spacing w:after="0"/>
              <w:ind w:hanging="208"/>
            </w:pPr>
            <w:r w:rsidRPr="00041607">
              <w:t>Reading from 60 percent (2023) to 68 percent </w:t>
            </w:r>
          </w:p>
          <w:p w14:paraId="6003BD2A" w14:textId="77777777" w:rsidR="00000000" w:rsidRPr="00041607" w:rsidRDefault="00000000" w:rsidP="00BB23C7">
            <w:pPr>
              <w:pStyle w:val="ESBodyText"/>
              <w:numPr>
                <w:ilvl w:val="1"/>
                <w:numId w:val="20"/>
              </w:numPr>
              <w:spacing w:after="0"/>
              <w:ind w:hanging="208"/>
            </w:pPr>
            <w:r w:rsidRPr="00041607">
              <w:t>Writing from 51 percent (2023) to 61 percent.</w:t>
            </w:r>
          </w:p>
          <w:p w14:paraId="0A7CE687" w14:textId="77777777" w:rsidR="00000000" w:rsidRPr="00041607" w:rsidRDefault="00000000" w:rsidP="00BB23C7">
            <w:pPr>
              <w:pStyle w:val="ESBodyText"/>
              <w:numPr>
                <w:ilvl w:val="0"/>
                <w:numId w:val="18"/>
              </w:numPr>
              <w:spacing w:after="0"/>
              <w:ind w:hanging="183"/>
            </w:pPr>
            <w:r w:rsidRPr="00041607">
              <w:t>Year 9</w:t>
            </w:r>
          </w:p>
          <w:p w14:paraId="74A47C97" w14:textId="77777777" w:rsidR="00000000" w:rsidRPr="00041607" w:rsidRDefault="00000000" w:rsidP="00BB23C7">
            <w:pPr>
              <w:pStyle w:val="ESBodyText"/>
              <w:numPr>
                <w:ilvl w:val="1"/>
                <w:numId w:val="21"/>
              </w:numPr>
              <w:spacing w:after="0"/>
              <w:ind w:hanging="208"/>
            </w:pPr>
            <w:r w:rsidRPr="00041607">
              <w:t>Reading from 53 percent (2023) to 61 percent </w:t>
            </w:r>
          </w:p>
          <w:p w14:paraId="654CABDB" w14:textId="77777777" w:rsidR="00000000" w:rsidRPr="00041607" w:rsidRDefault="00000000" w:rsidP="00BB23C7">
            <w:pPr>
              <w:pStyle w:val="ESBodyText"/>
              <w:numPr>
                <w:ilvl w:val="1"/>
                <w:numId w:val="21"/>
              </w:numPr>
              <w:spacing w:after="0"/>
              <w:ind w:hanging="208"/>
            </w:pPr>
            <w:r w:rsidRPr="00041607">
              <w:t>Writing from 58 percent (2023) to 62 percent.</w:t>
            </w:r>
          </w:p>
          <w:p w14:paraId="4969EC44" w14:textId="77777777" w:rsidR="00000000" w:rsidRPr="00041607" w:rsidRDefault="00000000" w:rsidP="00BB23C7">
            <w:pPr>
              <w:pStyle w:val="ESBodyText"/>
              <w:spacing w:after="0"/>
            </w:pPr>
            <w:r w:rsidRPr="00041607">
              <w:t>*This target may require adjustment once trend data is available    </w:t>
            </w:r>
          </w:p>
          <w:p w14:paraId="7F99C245" w14:textId="77777777" w:rsidR="00000000" w:rsidRPr="00041607" w:rsidRDefault="00000000" w:rsidP="00BB23C7">
            <w:pPr>
              <w:pStyle w:val="ESBodyText"/>
              <w:spacing w:after="0"/>
              <w:rPr>
                <w:lang w:val="en-AU"/>
              </w:rPr>
            </w:pPr>
          </w:p>
        </w:tc>
        <w:tc>
          <w:tcPr>
            <w:tcW w:w="3945" w:type="dxa"/>
          </w:tcPr>
          <w:p w14:paraId="48BEBB8A" w14:textId="77777777" w:rsidR="00000000" w:rsidRPr="00041607" w:rsidRDefault="00000000" w:rsidP="00BB23C7">
            <w:pPr>
              <w:pStyle w:val="ESBodyText"/>
              <w:spacing w:after="0"/>
              <w:rPr>
                <w:lang w:val="en-AU"/>
              </w:rPr>
            </w:pPr>
            <w:r w:rsidRPr="00041607">
              <w:t>NAPLAN Proficiency scales Literacy Increase the percentage of students achieving in the Strong and Exceeding Proficiency:Year 3 • Reading from 54% (2023) to 58%• Writing from 77% (2023) to 79%Year 5 • Reading from 66% (2023) to 70%• Writing from 61% (2023) to 65%Year 7 • Reading from 60% (2023) to 62%• Writing from 51% (2023) to 61%Year 9 • Reading from 53% (2023) to 56%• Writing from 58% (2023) to 60%</w:t>
            </w:r>
          </w:p>
        </w:tc>
      </w:tr>
      <w:tr w:rsidR="00491572" w14:paraId="4E5B7EBB" w14:textId="77777777" w:rsidTr="000F3492">
        <w:trPr>
          <w:trHeight w:val="83"/>
        </w:trPr>
        <w:tc>
          <w:tcPr>
            <w:tcW w:w="3589" w:type="dxa"/>
            <w:vMerge/>
          </w:tcPr>
          <w:p w14:paraId="63E0B8A0" w14:textId="77777777" w:rsidR="00000000" w:rsidRPr="00041607" w:rsidRDefault="00000000" w:rsidP="00BB23C7">
            <w:pPr>
              <w:pStyle w:val="ESBodyText"/>
              <w:spacing w:after="0"/>
              <w:rPr>
                <w:lang w:val="en-AU"/>
              </w:rPr>
            </w:pPr>
          </w:p>
        </w:tc>
        <w:tc>
          <w:tcPr>
            <w:tcW w:w="1457" w:type="dxa"/>
            <w:vMerge/>
          </w:tcPr>
          <w:p w14:paraId="3F17C909" w14:textId="77777777" w:rsidR="00000000" w:rsidRPr="00041607" w:rsidRDefault="00000000" w:rsidP="00BB23C7">
            <w:pPr>
              <w:pStyle w:val="ESBodyText"/>
              <w:spacing w:after="0"/>
              <w:rPr>
                <w:lang w:val="en-AU"/>
              </w:rPr>
            </w:pPr>
          </w:p>
        </w:tc>
        <w:tc>
          <w:tcPr>
            <w:tcW w:w="6219" w:type="dxa"/>
          </w:tcPr>
          <w:p w14:paraId="0E88423A" w14:textId="77777777" w:rsidR="00000000" w:rsidRPr="00041607" w:rsidRDefault="00000000" w:rsidP="00BB23C7">
            <w:pPr>
              <w:pStyle w:val="ESBodyText"/>
              <w:spacing w:after="0"/>
              <w:jc w:val="both"/>
            </w:pPr>
            <w:r w:rsidRPr="00041607">
              <w:t>NAPLAN – Proficiency scales Numeracy (Place holder target)    </w:t>
            </w:r>
          </w:p>
          <w:p w14:paraId="1C616A63" w14:textId="77777777" w:rsidR="00000000" w:rsidRPr="00041607" w:rsidRDefault="00000000" w:rsidP="00BB23C7">
            <w:pPr>
              <w:pStyle w:val="ESBodyText"/>
              <w:spacing w:after="0"/>
            </w:pPr>
            <w:r w:rsidRPr="00041607">
              <w:t>By 2027, increase the percentage of students achieving in the Strong and Exceeding Proficiency in numeracy:</w:t>
            </w:r>
          </w:p>
          <w:p w14:paraId="603B1E19" w14:textId="77777777" w:rsidR="00000000" w:rsidRPr="00041607" w:rsidRDefault="00000000" w:rsidP="00BB23C7">
            <w:pPr>
              <w:pStyle w:val="ESBodyText"/>
              <w:numPr>
                <w:ilvl w:val="0"/>
                <w:numId w:val="22"/>
              </w:numPr>
              <w:spacing w:after="0"/>
              <w:ind w:hanging="183"/>
            </w:pPr>
            <w:r w:rsidRPr="00041607">
              <w:t>Year 3 from 52 percent (2023) to 66 percent</w:t>
            </w:r>
          </w:p>
          <w:p w14:paraId="56FE7F85" w14:textId="77777777" w:rsidR="00000000" w:rsidRPr="00041607" w:rsidRDefault="00000000" w:rsidP="00BB23C7">
            <w:pPr>
              <w:pStyle w:val="ESBodyText"/>
              <w:numPr>
                <w:ilvl w:val="0"/>
                <w:numId w:val="22"/>
              </w:numPr>
              <w:spacing w:after="0"/>
              <w:ind w:hanging="183"/>
            </w:pPr>
            <w:r w:rsidRPr="00041607">
              <w:t>Year 5 from 64 percent (2023) to 68 percent</w:t>
            </w:r>
          </w:p>
          <w:p w14:paraId="7C6EF45E" w14:textId="77777777" w:rsidR="00000000" w:rsidRPr="00041607" w:rsidRDefault="00000000" w:rsidP="00BB23C7">
            <w:pPr>
              <w:pStyle w:val="ESBodyText"/>
              <w:numPr>
                <w:ilvl w:val="0"/>
                <w:numId w:val="22"/>
              </w:numPr>
              <w:spacing w:after="0"/>
              <w:ind w:hanging="183"/>
            </w:pPr>
            <w:r w:rsidRPr="00041607">
              <w:t>Year 7 from 58 percent (2023) to 64 percent</w:t>
            </w:r>
          </w:p>
          <w:p w14:paraId="47A1BF4C" w14:textId="77777777" w:rsidR="00000000" w:rsidRPr="00041607" w:rsidRDefault="00000000" w:rsidP="00BB23C7">
            <w:pPr>
              <w:pStyle w:val="ESBodyText"/>
              <w:numPr>
                <w:ilvl w:val="0"/>
                <w:numId w:val="22"/>
              </w:numPr>
              <w:spacing w:after="0"/>
              <w:ind w:hanging="183"/>
            </w:pPr>
            <w:r w:rsidRPr="00041607">
              <w:t>Year 9 from 47 percent (2023) to 60 percent.</w:t>
            </w:r>
          </w:p>
          <w:p w14:paraId="233497E9" w14:textId="77777777" w:rsidR="00000000" w:rsidRPr="00041607" w:rsidRDefault="00000000" w:rsidP="00BB23C7">
            <w:pPr>
              <w:pStyle w:val="ESBodyText"/>
              <w:spacing w:after="0"/>
            </w:pPr>
            <w:r w:rsidRPr="00041607">
              <w:t>*This target may require adjustment once trend data is available      </w:t>
            </w:r>
          </w:p>
          <w:p w14:paraId="33B47C32" w14:textId="77777777" w:rsidR="00000000" w:rsidRPr="00041607" w:rsidRDefault="00000000" w:rsidP="00BB23C7">
            <w:pPr>
              <w:pStyle w:val="ESBodyText"/>
              <w:spacing w:after="0"/>
              <w:rPr>
                <w:lang w:val="en-AU"/>
              </w:rPr>
            </w:pPr>
          </w:p>
        </w:tc>
        <w:tc>
          <w:tcPr>
            <w:tcW w:w="3945" w:type="dxa"/>
          </w:tcPr>
          <w:p w14:paraId="2E0D46A2" w14:textId="77777777" w:rsidR="00000000" w:rsidRPr="00041607" w:rsidRDefault="00000000" w:rsidP="00BB23C7">
            <w:pPr>
              <w:pStyle w:val="ESBodyText"/>
              <w:spacing w:after="0"/>
              <w:rPr>
                <w:lang w:val="en-AU"/>
              </w:rPr>
            </w:pPr>
            <w:r w:rsidRPr="00041607">
              <w:t>NAPLAN Proficiency scales NumeracyIncrease the percentage of students achieving in the Strong and Exceeding Proficiency in numeracy:• Year 3 from 52% (2023) to 55%• Year 5 from 64% (2023) to 65%• Year 7 from 58% (2023) to 60%• Year 9 from 47% (2023) to 50%</w:t>
            </w:r>
          </w:p>
        </w:tc>
      </w:tr>
      <w:tr w:rsidR="00491572" w14:paraId="5F3B439E" w14:textId="77777777" w:rsidTr="000F3492">
        <w:trPr>
          <w:trHeight w:val="83"/>
        </w:trPr>
        <w:tc>
          <w:tcPr>
            <w:tcW w:w="3589" w:type="dxa"/>
            <w:vMerge/>
          </w:tcPr>
          <w:p w14:paraId="2719A985" w14:textId="77777777" w:rsidR="00000000" w:rsidRPr="00041607" w:rsidRDefault="00000000" w:rsidP="00BB23C7">
            <w:pPr>
              <w:pStyle w:val="ESBodyText"/>
              <w:spacing w:after="0"/>
              <w:rPr>
                <w:lang w:val="en-AU"/>
              </w:rPr>
            </w:pPr>
          </w:p>
        </w:tc>
        <w:tc>
          <w:tcPr>
            <w:tcW w:w="1457" w:type="dxa"/>
            <w:vMerge/>
          </w:tcPr>
          <w:p w14:paraId="1E892823" w14:textId="77777777" w:rsidR="00000000" w:rsidRPr="00041607" w:rsidRDefault="00000000" w:rsidP="00BB23C7">
            <w:pPr>
              <w:pStyle w:val="ESBodyText"/>
              <w:spacing w:after="0"/>
              <w:rPr>
                <w:lang w:val="en-AU"/>
              </w:rPr>
            </w:pPr>
          </w:p>
        </w:tc>
        <w:tc>
          <w:tcPr>
            <w:tcW w:w="6219" w:type="dxa"/>
          </w:tcPr>
          <w:p w14:paraId="0ED591DF" w14:textId="77777777" w:rsidR="00000000" w:rsidRPr="00041607" w:rsidRDefault="00000000" w:rsidP="00BB23C7">
            <w:pPr>
              <w:pStyle w:val="ESBodyText"/>
              <w:spacing w:after="0"/>
            </w:pPr>
            <w:r w:rsidRPr="00041607">
              <w:t>Teacher Judgments – Growth  </w:t>
            </w:r>
          </w:p>
          <w:p w14:paraId="3249D29B" w14:textId="77777777" w:rsidR="00000000" w:rsidRPr="00041607" w:rsidRDefault="00000000" w:rsidP="00BB23C7">
            <w:pPr>
              <w:pStyle w:val="ESBodyText"/>
              <w:spacing w:after="0"/>
            </w:pPr>
            <w:r w:rsidRPr="00041607">
              <w:t>By 2027, increase the percentage of students demonstrating at or above expected growth as measured by teacher judgments (semester two to semester two) for:</w:t>
            </w:r>
          </w:p>
          <w:p w14:paraId="55215FCC" w14:textId="77777777" w:rsidR="00000000" w:rsidRPr="00041607" w:rsidRDefault="00000000" w:rsidP="00BB23C7">
            <w:pPr>
              <w:pStyle w:val="ESBodyText"/>
              <w:spacing w:after="0"/>
            </w:pPr>
            <w:r w:rsidRPr="00041607">
              <w:t>Years 1 to 6</w:t>
            </w:r>
          </w:p>
          <w:p w14:paraId="7C64E6A1" w14:textId="77777777" w:rsidR="00000000" w:rsidRPr="00041607" w:rsidRDefault="00000000" w:rsidP="00BB23C7">
            <w:pPr>
              <w:pStyle w:val="ESBodyText"/>
              <w:numPr>
                <w:ilvl w:val="0"/>
                <w:numId w:val="23"/>
              </w:numPr>
              <w:spacing w:after="0"/>
              <w:ind w:hanging="183"/>
            </w:pPr>
            <w:r w:rsidRPr="00041607">
              <w:t>Reading and viewing from xx percent (2023) to yy percent</w:t>
            </w:r>
          </w:p>
          <w:p w14:paraId="45F0A04E" w14:textId="77777777" w:rsidR="00000000" w:rsidRPr="00041607" w:rsidRDefault="00000000" w:rsidP="00BB23C7">
            <w:pPr>
              <w:pStyle w:val="ESBodyText"/>
              <w:numPr>
                <w:ilvl w:val="0"/>
                <w:numId w:val="23"/>
              </w:numPr>
              <w:spacing w:after="0"/>
              <w:ind w:hanging="183"/>
            </w:pPr>
            <w:r w:rsidRPr="00041607">
              <w:t>Writing from xx percent (2023) to yy percent</w:t>
            </w:r>
          </w:p>
          <w:p w14:paraId="3B42A6E1" w14:textId="77777777" w:rsidR="00000000" w:rsidRPr="00041607" w:rsidRDefault="00000000" w:rsidP="00BB23C7">
            <w:pPr>
              <w:pStyle w:val="ESBodyText"/>
              <w:numPr>
                <w:ilvl w:val="0"/>
                <w:numId w:val="23"/>
              </w:numPr>
              <w:spacing w:after="0"/>
              <w:ind w:hanging="183"/>
            </w:pPr>
            <w:r w:rsidRPr="00041607">
              <w:t>Number and Algebra from xx percent (2023) to yy percent</w:t>
            </w:r>
          </w:p>
          <w:p w14:paraId="0708D7B7" w14:textId="77777777" w:rsidR="00000000" w:rsidRPr="00041607" w:rsidRDefault="00000000" w:rsidP="00BB23C7">
            <w:pPr>
              <w:pStyle w:val="ESBodyText"/>
              <w:spacing w:after="0"/>
            </w:pPr>
            <w:r w:rsidRPr="00041607">
              <w:t>*Target to be finalised once teacher judgment data is accessible on Panorama</w:t>
            </w:r>
          </w:p>
          <w:p w14:paraId="79483003" w14:textId="77777777" w:rsidR="00000000" w:rsidRPr="00041607" w:rsidRDefault="00000000" w:rsidP="00BB23C7">
            <w:pPr>
              <w:pStyle w:val="ESBodyText"/>
              <w:spacing w:after="0"/>
            </w:pPr>
            <w:r w:rsidRPr="00041607">
              <w:t>Years 7 to 10</w:t>
            </w:r>
          </w:p>
          <w:p w14:paraId="6166ED8E" w14:textId="77777777" w:rsidR="00000000" w:rsidRPr="00041607" w:rsidRDefault="00000000" w:rsidP="00BB23C7">
            <w:pPr>
              <w:pStyle w:val="ESBodyText"/>
              <w:numPr>
                <w:ilvl w:val="0"/>
                <w:numId w:val="24"/>
              </w:numPr>
              <w:spacing w:after="0"/>
              <w:ind w:hanging="183"/>
            </w:pPr>
            <w:r w:rsidRPr="00041607">
              <w:t>Reading and viewing from 59 percent (2022) to 67 percent </w:t>
            </w:r>
          </w:p>
          <w:p w14:paraId="44B45433" w14:textId="77777777" w:rsidR="00000000" w:rsidRPr="00041607" w:rsidRDefault="00000000" w:rsidP="00BB23C7">
            <w:pPr>
              <w:pStyle w:val="ESBodyText"/>
              <w:numPr>
                <w:ilvl w:val="0"/>
                <w:numId w:val="24"/>
              </w:numPr>
              <w:spacing w:after="0"/>
              <w:ind w:hanging="183"/>
            </w:pPr>
            <w:r w:rsidRPr="00041607">
              <w:t>Writing from 62 percent (2022) to 70 percent (above expected growth only)</w:t>
            </w:r>
          </w:p>
          <w:p w14:paraId="550F0CC8" w14:textId="77777777" w:rsidR="00000000" w:rsidRPr="00041607" w:rsidRDefault="00000000" w:rsidP="00BB23C7">
            <w:pPr>
              <w:pStyle w:val="ESBodyText"/>
              <w:numPr>
                <w:ilvl w:val="0"/>
                <w:numId w:val="24"/>
              </w:numPr>
              <w:spacing w:after="0"/>
              <w:ind w:hanging="183"/>
            </w:pPr>
            <w:r w:rsidRPr="00041607">
              <w:t>Number and Algebra from 53 per cent (2022) to 63 percent.</w:t>
            </w:r>
          </w:p>
          <w:p w14:paraId="3D6A2FD8" w14:textId="77777777" w:rsidR="00000000" w:rsidRPr="00041607" w:rsidRDefault="00000000" w:rsidP="00BB23C7">
            <w:pPr>
              <w:pStyle w:val="ESBodyText"/>
              <w:spacing w:after="0"/>
              <w:rPr>
                <w:lang w:val="en-AU"/>
              </w:rPr>
            </w:pPr>
          </w:p>
        </w:tc>
        <w:tc>
          <w:tcPr>
            <w:tcW w:w="3945" w:type="dxa"/>
          </w:tcPr>
          <w:p w14:paraId="2DBA4D7B" w14:textId="77777777" w:rsidR="00000000" w:rsidRPr="00041607" w:rsidRDefault="00000000" w:rsidP="00BB23C7">
            <w:pPr>
              <w:pStyle w:val="ESBodyText"/>
              <w:spacing w:after="0"/>
              <w:rPr>
                <w:lang w:val="en-AU"/>
              </w:rPr>
            </w:pPr>
            <w:r w:rsidRPr="00041607">
              <w:t>Teacher Judgments – Growth Increase the percentage of students demonstrating at or above expected growth as measured by teacher judgments (Semester 2 to Semester 2) for:Years 1 to 6Reading and viewing from 58% (2023) to 62% Writing from 63% (2023) to 65% Number and Algebra from 62% (2023) to 65% Years 7 to 10Reading and viewing from 78% (2023) to 80%Writing from 82% (2023) to 83% (above expected growth only - above expected growth was 18% in 2023)Number and Algebra from 60% (2023) to 62%.</w:t>
            </w:r>
          </w:p>
        </w:tc>
      </w:tr>
      <w:tr w:rsidR="00491572" w14:paraId="0A3966D4" w14:textId="77777777" w:rsidTr="000F3492">
        <w:trPr>
          <w:trHeight w:val="83"/>
        </w:trPr>
        <w:tc>
          <w:tcPr>
            <w:tcW w:w="3589" w:type="dxa"/>
            <w:vMerge/>
          </w:tcPr>
          <w:p w14:paraId="7F9DFFBA" w14:textId="77777777" w:rsidR="00000000" w:rsidRPr="00041607" w:rsidRDefault="00000000" w:rsidP="00BB23C7">
            <w:pPr>
              <w:pStyle w:val="ESBodyText"/>
              <w:spacing w:after="0"/>
              <w:rPr>
                <w:lang w:val="en-AU"/>
              </w:rPr>
            </w:pPr>
          </w:p>
        </w:tc>
        <w:tc>
          <w:tcPr>
            <w:tcW w:w="1457" w:type="dxa"/>
            <w:vMerge/>
          </w:tcPr>
          <w:p w14:paraId="6B688205" w14:textId="77777777" w:rsidR="00000000" w:rsidRPr="00041607" w:rsidRDefault="00000000" w:rsidP="00BB23C7">
            <w:pPr>
              <w:pStyle w:val="ESBodyText"/>
              <w:spacing w:after="0"/>
              <w:rPr>
                <w:lang w:val="en-AU"/>
              </w:rPr>
            </w:pPr>
          </w:p>
        </w:tc>
        <w:tc>
          <w:tcPr>
            <w:tcW w:w="6219" w:type="dxa"/>
          </w:tcPr>
          <w:p w14:paraId="2350F8F9" w14:textId="77777777" w:rsidR="00000000" w:rsidRPr="00041607" w:rsidRDefault="00000000" w:rsidP="00BB23C7">
            <w:pPr>
              <w:pStyle w:val="ESBodyText"/>
              <w:spacing w:after="0"/>
            </w:pPr>
            <w:r w:rsidRPr="00041607">
              <w:t>VCE - Completion rates  </w:t>
            </w:r>
          </w:p>
          <w:p w14:paraId="746C255F" w14:textId="77777777" w:rsidR="00000000" w:rsidRPr="00041607" w:rsidRDefault="00000000" w:rsidP="00BB23C7">
            <w:pPr>
              <w:pStyle w:val="ESBodyText"/>
              <w:spacing w:after="0"/>
            </w:pPr>
            <w:r w:rsidRPr="00041607">
              <w:t>By 2027, increase the senior school completion rates for:</w:t>
            </w:r>
          </w:p>
          <w:p w14:paraId="73E2A133" w14:textId="77777777" w:rsidR="00000000" w:rsidRPr="00041607" w:rsidRDefault="00000000" w:rsidP="00BB23C7">
            <w:pPr>
              <w:pStyle w:val="ESBodyText"/>
              <w:numPr>
                <w:ilvl w:val="0"/>
                <w:numId w:val="25"/>
              </w:numPr>
              <w:spacing w:after="0"/>
              <w:ind w:hanging="183"/>
            </w:pPr>
            <w:r w:rsidRPr="00041607">
              <w:t>VCE</w:t>
            </w:r>
          </w:p>
          <w:p w14:paraId="584F0CC0" w14:textId="77777777" w:rsidR="00000000" w:rsidRPr="00041607" w:rsidRDefault="00000000" w:rsidP="00BB23C7">
            <w:pPr>
              <w:pStyle w:val="ESBodyText"/>
              <w:numPr>
                <w:ilvl w:val="1"/>
                <w:numId w:val="25"/>
              </w:numPr>
              <w:spacing w:after="0"/>
              <w:ind w:hanging="208"/>
            </w:pPr>
            <w:r w:rsidRPr="00041607">
              <w:t>Collingwood College 92.9 per cent (2023) to at least 97 percent</w:t>
            </w:r>
          </w:p>
          <w:p w14:paraId="6BA8F8E4" w14:textId="77777777" w:rsidR="00000000" w:rsidRPr="00041607" w:rsidRDefault="00000000" w:rsidP="00BB23C7">
            <w:pPr>
              <w:pStyle w:val="ESBodyText"/>
              <w:numPr>
                <w:ilvl w:val="1"/>
                <w:numId w:val="25"/>
              </w:numPr>
              <w:spacing w:after="0"/>
              <w:ind w:hanging="208"/>
            </w:pPr>
            <w:r w:rsidRPr="00041607">
              <w:t>Wurun 93.05 (2023) to at least 97 percent.</w:t>
            </w:r>
          </w:p>
          <w:p w14:paraId="4C61262F" w14:textId="77777777" w:rsidR="00000000" w:rsidRPr="00041607" w:rsidRDefault="00000000" w:rsidP="00BB23C7">
            <w:pPr>
              <w:pStyle w:val="ESBodyText"/>
              <w:numPr>
                <w:ilvl w:val="0"/>
                <w:numId w:val="25"/>
              </w:numPr>
              <w:spacing w:after="0"/>
              <w:ind w:hanging="183"/>
            </w:pPr>
            <w:r w:rsidRPr="00041607">
              <w:t>VCE-VM</w:t>
            </w:r>
          </w:p>
          <w:p w14:paraId="4602AD5E" w14:textId="77777777" w:rsidR="00000000" w:rsidRPr="00041607" w:rsidRDefault="00000000" w:rsidP="00BB23C7">
            <w:pPr>
              <w:pStyle w:val="ESBodyText"/>
              <w:numPr>
                <w:ilvl w:val="1"/>
                <w:numId w:val="26"/>
              </w:numPr>
              <w:spacing w:after="0"/>
              <w:ind w:hanging="208"/>
            </w:pPr>
            <w:r w:rsidRPr="00041607">
              <w:t>Collingwood College from (insert benchmark) 2023 to (insert target) </w:t>
            </w:r>
          </w:p>
          <w:p w14:paraId="6FC1D63F" w14:textId="77777777" w:rsidR="00000000" w:rsidRPr="00041607" w:rsidRDefault="00000000" w:rsidP="00BB23C7">
            <w:pPr>
              <w:pStyle w:val="ESBodyText"/>
              <w:numPr>
                <w:ilvl w:val="1"/>
                <w:numId w:val="26"/>
              </w:numPr>
              <w:spacing w:after="0"/>
              <w:ind w:hanging="208"/>
            </w:pPr>
            <w:r w:rsidRPr="00041607">
              <w:t>Wurun from (insert benchmark) 2023 to (insert target). </w:t>
            </w:r>
          </w:p>
          <w:p w14:paraId="7A452CB0" w14:textId="77777777" w:rsidR="00000000" w:rsidRPr="00041607" w:rsidRDefault="00000000" w:rsidP="00BB23C7">
            <w:pPr>
              <w:pStyle w:val="ESBodyText"/>
              <w:numPr>
                <w:ilvl w:val="0"/>
                <w:numId w:val="25"/>
              </w:numPr>
              <w:spacing w:after="0"/>
              <w:ind w:hanging="183"/>
            </w:pPr>
            <w:r w:rsidRPr="00041607">
              <w:lastRenderedPageBreak/>
              <w:t>VPC</w:t>
            </w:r>
          </w:p>
          <w:p w14:paraId="4AD05B3E" w14:textId="77777777" w:rsidR="00000000" w:rsidRPr="00041607" w:rsidRDefault="00000000" w:rsidP="00BB23C7">
            <w:pPr>
              <w:pStyle w:val="ESBodyText"/>
              <w:numPr>
                <w:ilvl w:val="1"/>
                <w:numId w:val="27"/>
              </w:numPr>
              <w:spacing w:after="0"/>
              <w:ind w:hanging="208"/>
            </w:pPr>
            <w:r w:rsidRPr="00041607">
              <w:t>Collingwood College from (insert benchmark) 2024 to (insert target)</w:t>
            </w:r>
          </w:p>
          <w:p w14:paraId="36492461" w14:textId="77777777" w:rsidR="00000000" w:rsidRPr="00041607" w:rsidRDefault="00000000" w:rsidP="00BB23C7">
            <w:pPr>
              <w:pStyle w:val="ESBodyText"/>
              <w:numPr>
                <w:ilvl w:val="1"/>
                <w:numId w:val="27"/>
              </w:numPr>
              <w:spacing w:after="0"/>
              <w:ind w:hanging="208"/>
            </w:pPr>
            <w:r w:rsidRPr="00041607">
              <w:t>Wurun from (insert benchmark) 2024 to (insert target). </w:t>
            </w:r>
          </w:p>
          <w:p w14:paraId="2F056253" w14:textId="77777777" w:rsidR="00000000" w:rsidRPr="00041607" w:rsidRDefault="00000000" w:rsidP="00BB23C7">
            <w:pPr>
              <w:pStyle w:val="ESBodyText"/>
              <w:spacing w:after="0"/>
            </w:pPr>
            <w:r w:rsidRPr="00041607">
              <w:t>*Target to be completed once VCE-VM and VPC completion rates are available</w:t>
            </w:r>
          </w:p>
          <w:p w14:paraId="7C99CFC2" w14:textId="77777777" w:rsidR="00000000" w:rsidRPr="00041607" w:rsidRDefault="00000000" w:rsidP="00BB23C7">
            <w:pPr>
              <w:pStyle w:val="ESBodyText"/>
              <w:spacing w:after="0"/>
              <w:rPr>
                <w:lang w:val="en-AU"/>
              </w:rPr>
            </w:pPr>
          </w:p>
        </w:tc>
        <w:tc>
          <w:tcPr>
            <w:tcW w:w="3945" w:type="dxa"/>
          </w:tcPr>
          <w:p w14:paraId="33C43BDD" w14:textId="77777777" w:rsidR="00000000" w:rsidRPr="00041607" w:rsidRDefault="00000000" w:rsidP="00BB23C7">
            <w:pPr>
              <w:pStyle w:val="ESBodyText"/>
              <w:spacing w:after="0"/>
              <w:rPr>
                <w:lang w:val="en-AU"/>
              </w:rPr>
            </w:pPr>
            <w:r w:rsidRPr="00041607">
              <w:lastRenderedPageBreak/>
              <w:t xml:space="preserve">VCE - Completion rates Increase the senior school completion rates for:VCE Collingwood College 92.9% (2023) to at least 97%Wurun 93.05% (2023) to at least 97%VCE-VM Collingwood College from (insert benchmark) 2023 to (insert target) Wurun from (insert benchmark) 2023 to (insert target). VPC Collingwood College from (insert benchmark) 2024 to (insert target)Wurun from (insert benchmark) 2024 to (insert target). </w:t>
            </w:r>
          </w:p>
        </w:tc>
      </w:tr>
      <w:tr w:rsidR="00491572" w14:paraId="18517D7A" w14:textId="77777777" w:rsidTr="000F3492">
        <w:trPr>
          <w:trHeight w:val="83"/>
        </w:trPr>
        <w:tc>
          <w:tcPr>
            <w:tcW w:w="3589" w:type="dxa"/>
            <w:vMerge/>
          </w:tcPr>
          <w:p w14:paraId="572A88D0" w14:textId="77777777" w:rsidR="00000000" w:rsidRPr="00041607" w:rsidRDefault="00000000" w:rsidP="00BB23C7">
            <w:pPr>
              <w:pStyle w:val="ESBodyText"/>
              <w:spacing w:after="0"/>
              <w:rPr>
                <w:lang w:val="en-AU"/>
              </w:rPr>
            </w:pPr>
          </w:p>
        </w:tc>
        <w:tc>
          <w:tcPr>
            <w:tcW w:w="1457" w:type="dxa"/>
            <w:vMerge/>
          </w:tcPr>
          <w:p w14:paraId="15CF7D70" w14:textId="77777777" w:rsidR="00000000" w:rsidRPr="00041607" w:rsidRDefault="00000000" w:rsidP="00BB23C7">
            <w:pPr>
              <w:pStyle w:val="ESBodyText"/>
              <w:spacing w:after="0"/>
              <w:rPr>
                <w:lang w:val="en-AU"/>
              </w:rPr>
            </w:pPr>
          </w:p>
        </w:tc>
        <w:tc>
          <w:tcPr>
            <w:tcW w:w="6219" w:type="dxa"/>
          </w:tcPr>
          <w:p w14:paraId="540BFE6A" w14:textId="77777777" w:rsidR="00000000" w:rsidRPr="00041607" w:rsidRDefault="00000000" w:rsidP="00BB23C7">
            <w:pPr>
              <w:pStyle w:val="ESBodyText"/>
              <w:spacing w:after="0"/>
            </w:pPr>
            <w:r w:rsidRPr="00041607">
              <w:t>VCE All Study Score Mean</w:t>
            </w:r>
          </w:p>
          <w:p w14:paraId="6B2C0258" w14:textId="77777777" w:rsidR="00000000" w:rsidRPr="00041607" w:rsidRDefault="00000000" w:rsidP="00BB23C7">
            <w:pPr>
              <w:pStyle w:val="ESBodyText"/>
              <w:spacing w:after="0"/>
            </w:pPr>
            <w:r w:rsidRPr="00041607">
              <w:t>By 2027, increase the VCE all study scores mean for:</w:t>
            </w:r>
          </w:p>
          <w:p w14:paraId="1262E202" w14:textId="77777777" w:rsidR="00000000" w:rsidRPr="00041607" w:rsidRDefault="00000000" w:rsidP="00BB23C7">
            <w:pPr>
              <w:pStyle w:val="ESBodyText"/>
              <w:numPr>
                <w:ilvl w:val="0"/>
                <w:numId w:val="28"/>
              </w:numPr>
              <w:spacing w:after="0"/>
              <w:ind w:hanging="183"/>
            </w:pPr>
            <w:r w:rsidRPr="00041607">
              <w:t>Collingwood College from 26.31 (2022) to 27.50</w:t>
            </w:r>
          </w:p>
          <w:p w14:paraId="768519C0" w14:textId="77777777" w:rsidR="00000000" w:rsidRPr="00041607" w:rsidRDefault="00000000" w:rsidP="00BB23C7">
            <w:pPr>
              <w:pStyle w:val="ESBodyText"/>
              <w:numPr>
                <w:ilvl w:val="0"/>
                <w:numId w:val="28"/>
              </w:numPr>
              <w:spacing w:after="0"/>
              <w:ind w:hanging="183"/>
            </w:pPr>
            <w:r w:rsidRPr="00041607">
              <w:t>Wurun 28.12 (2022) to 28.88.</w:t>
            </w:r>
          </w:p>
          <w:p w14:paraId="6B39CF56" w14:textId="77777777" w:rsidR="00000000" w:rsidRPr="00041607" w:rsidRDefault="00000000" w:rsidP="00BB23C7">
            <w:pPr>
              <w:pStyle w:val="ESBodyText"/>
              <w:spacing w:after="0"/>
              <w:rPr>
                <w:lang w:val="en-AU"/>
              </w:rPr>
            </w:pPr>
          </w:p>
        </w:tc>
        <w:tc>
          <w:tcPr>
            <w:tcW w:w="3945" w:type="dxa"/>
          </w:tcPr>
          <w:p w14:paraId="23D4085C" w14:textId="77777777" w:rsidR="00000000" w:rsidRPr="00041607" w:rsidRDefault="00000000" w:rsidP="00BB23C7">
            <w:pPr>
              <w:pStyle w:val="ESBodyText"/>
              <w:spacing w:after="0"/>
              <w:rPr>
                <w:lang w:val="en-AU"/>
              </w:rPr>
            </w:pPr>
            <w:r w:rsidRPr="00041607">
              <w:t>VCE All Study Score MeanIncrease the VCE all study scores mean for:Collingwood College from 26.31 (2022) to 27.50Wurun 28.12 (2022) to 28.88.</w:t>
            </w:r>
          </w:p>
        </w:tc>
      </w:tr>
      <w:tr w:rsidR="00491572" w14:paraId="0BC524FE" w14:textId="77777777" w:rsidTr="000F3492">
        <w:trPr>
          <w:trHeight w:val="83"/>
        </w:trPr>
        <w:tc>
          <w:tcPr>
            <w:tcW w:w="3589" w:type="dxa"/>
            <w:vMerge/>
          </w:tcPr>
          <w:p w14:paraId="094772D0" w14:textId="77777777" w:rsidR="00000000" w:rsidRPr="00041607" w:rsidRDefault="00000000" w:rsidP="00BB23C7">
            <w:pPr>
              <w:pStyle w:val="ESBodyText"/>
              <w:spacing w:after="0"/>
              <w:rPr>
                <w:lang w:val="en-AU"/>
              </w:rPr>
            </w:pPr>
          </w:p>
        </w:tc>
        <w:tc>
          <w:tcPr>
            <w:tcW w:w="1457" w:type="dxa"/>
            <w:vMerge/>
          </w:tcPr>
          <w:p w14:paraId="150C3F9A" w14:textId="77777777" w:rsidR="00000000" w:rsidRPr="00041607" w:rsidRDefault="00000000" w:rsidP="00BB23C7">
            <w:pPr>
              <w:pStyle w:val="ESBodyText"/>
              <w:spacing w:after="0"/>
              <w:rPr>
                <w:lang w:val="en-AU"/>
              </w:rPr>
            </w:pPr>
          </w:p>
        </w:tc>
        <w:tc>
          <w:tcPr>
            <w:tcW w:w="6219" w:type="dxa"/>
          </w:tcPr>
          <w:p w14:paraId="11F0A69A" w14:textId="77777777" w:rsidR="00000000" w:rsidRPr="00041607" w:rsidRDefault="00000000" w:rsidP="00BB23C7">
            <w:pPr>
              <w:pStyle w:val="ESBodyText"/>
              <w:spacing w:after="0"/>
            </w:pPr>
            <w:r w:rsidRPr="00041607">
              <w:t>VCE Study Score 40+ </w:t>
            </w:r>
          </w:p>
          <w:p w14:paraId="58342980" w14:textId="77777777" w:rsidR="00000000" w:rsidRPr="00041607" w:rsidRDefault="00000000" w:rsidP="00BB23C7">
            <w:pPr>
              <w:pStyle w:val="ESBodyText"/>
              <w:spacing w:after="0"/>
            </w:pPr>
            <w:r w:rsidRPr="00041607">
              <w:t>By 2027, increase the percentage for students with at least one study score of 40 or above for:</w:t>
            </w:r>
          </w:p>
          <w:p w14:paraId="6428FF3F" w14:textId="77777777" w:rsidR="00000000" w:rsidRPr="00041607" w:rsidRDefault="00000000" w:rsidP="00BB23C7">
            <w:pPr>
              <w:pStyle w:val="ESBodyText"/>
              <w:numPr>
                <w:ilvl w:val="0"/>
                <w:numId w:val="29"/>
              </w:numPr>
              <w:spacing w:after="0"/>
              <w:ind w:hanging="183"/>
            </w:pPr>
            <w:r w:rsidRPr="00041607">
              <w:t>Collingwood College from 5.8 percent (2022) to at least 14.6 percent</w:t>
            </w:r>
          </w:p>
          <w:p w14:paraId="13D4F55F" w14:textId="77777777" w:rsidR="00000000" w:rsidRPr="00041607" w:rsidRDefault="00000000" w:rsidP="00BB23C7">
            <w:pPr>
              <w:pStyle w:val="ESBodyText"/>
              <w:numPr>
                <w:ilvl w:val="0"/>
                <w:numId w:val="29"/>
              </w:numPr>
              <w:spacing w:after="0"/>
              <w:ind w:hanging="183"/>
            </w:pPr>
            <w:r w:rsidRPr="00041607">
              <w:t>Wurun from 9.5 percent (2023) to at least 14.6 percent.</w:t>
            </w:r>
          </w:p>
          <w:p w14:paraId="6BD5FD0C" w14:textId="77777777" w:rsidR="00000000" w:rsidRPr="00041607" w:rsidRDefault="00000000" w:rsidP="00BB23C7">
            <w:pPr>
              <w:pStyle w:val="ESBodyText"/>
              <w:spacing w:after="0"/>
              <w:rPr>
                <w:lang w:val="en-AU"/>
              </w:rPr>
            </w:pPr>
          </w:p>
        </w:tc>
        <w:tc>
          <w:tcPr>
            <w:tcW w:w="3945" w:type="dxa"/>
          </w:tcPr>
          <w:p w14:paraId="0B59B6C4" w14:textId="77777777" w:rsidR="00000000" w:rsidRPr="00041607" w:rsidRDefault="00000000" w:rsidP="00BB23C7">
            <w:pPr>
              <w:pStyle w:val="ESBodyText"/>
              <w:spacing w:after="0"/>
              <w:rPr>
                <w:lang w:val="en-AU"/>
              </w:rPr>
            </w:pPr>
            <w:r w:rsidRPr="00041607">
              <w:t>VCE Study Score 40+ Increase the percentage for students with at least one study score of 40 or above for:Collingwood College from 5.8% (2022) to at least 14.6%Wurun from 9.5% (2023) to at least 14.6%</w:t>
            </w:r>
          </w:p>
        </w:tc>
      </w:tr>
      <w:tr w:rsidR="00491572" w14:paraId="43BF2F3F" w14:textId="77777777" w:rsidTr="000F3492">
        <w:trPr>
          <w:trHeight w:val="83"/>
        </w:trPr>
        <w:tc>
          <w:tcPr>
            <w:tcW w:w="3589" w:type="dxa"/>
            <w:vMerge/>
          </w:tcPr>
          <w:p w14:paraId="2528E90F" w14:textId="77777777" w:rsidR="00000000" w:rsidRPr="00041607" w:rsidRDefault="00000000" w:rsidP="00BB23C7">
            <w:pPr>
              <w:pStyle w:val="ESBodyText"/>
              <w:spacing w:after="0"/>
              <w:rPr>
                <w:lang w:val="en-AU"/>
              </w:rPr>
            </w:pPr>
          </w:p>
        </w:tc>
        <w:tc>
          <w:tcPr>
            <w:tcW w:w="1457" w:type="dxa"/>
            <w:vMerge/>
          </w:tcPr>
          <w:p w14:paraId="2D81B48D" w14:textId="77777777" w:rsidR="00000000" w:rsidRPr="00041607" w:rsidRDefault="00000000" w:rsidP="00BB23C7">
            <w:pPr>
              <w:pStyle w:val="ESBodyText"/>
              <w:spacing w:after="0"/>
              <w:rPr>
                <w:lang w:val="en-AU"/>
              </w:rPr>
            </w:pPr>
          </w:p>
        </w:tc>
        <w:tc>
          <w:tcPr>
            <w:tcW w:w="6219" w:type="dxa"/>
          </w:tcPr>
          <w:p w14:paraId="63F83F5D" w14:textId="77777777" w:rsidR="00000000" w:rsidRPr="00041607" w:rsidRDefault="00000000" w:rsidP="00BB23C7">
            <w:pPr>
              <w:pStyle w:val="ESBodyText"/>
              <w:spacing w:after="0"/>
            </w:pPr>
            <w:r w:rsidRPr="00041607">
              <w:t>VCE Mean Study Score – English and EAL  </w:t>
            </w:r>
          </w:p>
          <w:p w14:paraId="45A3D130" w14:textId="77777777" w:rsidR="00000000" w:rsidRPr="00041607" w:rsidRDefault="00000000" w:rsidP="00BB23C7">
            <w:pPr>
              <w:pStyle w:val="ESBodyText"/>
              <w:spacing w:after="0"/>
            </w:pPr>
            <w:r w:rsidRPr="00041607">
              <w:t>By 2027, increase the VCE mean study score across studies of VCE English for:</w:t>
            </w:r>
          </w:p>
          <w:p w14:paraId="389D08B0" w14:textId="77777777" w:rsidR="00000000" w:rsidRPr="00041607" w:rsidRDefault="00000000" w:rsidP="00BB23C7">
            <w:pPr>
              <w:pStyle w:val="ESBodyText"/>
              <w:numPr>
                <w:ilvl w:val="0"/>
                <w:numId w:val="30"/>
              </w:numPr>
              <w:spacing w:after="0"/>
              <w:ind w:hanging="183"/>
            </w:pPr>
            <w:r w:rsidRPr="00041607">
              <w:t>Collingwood College English from 27.09 (2022) to 29</w:t>
            </w:r>
          </w:p>
          <w:p w14:paraId="7B631124" w14:textId="77777777" w:rsidR="00000000" w:rsidRPr="00041607" w:rsidRDefault="00000000" w:rsidP="00BB23C7">
            <w:pPr>
              <w:pStyle w:val="ESBodyText"/>
              <w:numPr>
                <w:ilvl w:val="0"/>
                <w:numId w:val="30"/>
              </w:numPr>
              <w:spacing w:after="0"/>
              <w:ind w:hanging="183"/>
            </w:pPr>
            <w:r w:rsidRPr="00041607">
              <w:t>Wurun English from 27.46 (2022) to 29.5</w:t>
            </w:r>
          </w:p>
          <w:p w14:paraId="22957DAD" w14:textId="77777777" w:rsidR="00000000" w:rsidRPr="00041607" w:rsidRDefault="00000000" w:rsidP="00BB23C7">
            <w:pPr>
              <w:pStyle w:val="ESBodyText"/>
              <w:numPr>
                <w:ilvl w:val="0"/>
                <w:numId w:val="30"/>
              </w:numPr>
              <w:spacing w:after="0"/>
              <w:ind w:hanging="183"/>
            </w:pPr>
            <w:r w:rsidRPr="00041607">
              <w:t>Collingwood College EAL from 26.69 (2022) to 29.</w:t>
            </w:r>
          </w:p>
          <w:p w14:paraId="5C032964" w14:textId="77777777" w:rsidR="00000000" w:rsidRPr="00041607" w:rsidRDefault="00000000" w:rsidP="00BB23C7">
            <w:pPr>
              <w:pStyle w:val="ESBodyText"/>
              <w:spacing w:after="0"/>
              <w:rPr>
                <w:lang w:val="en-AU"/>
              </w:rPr>
            </w:pPr>
          </w:p>
        </w:tc>
        <w:tc>
          <w:tcPr>
            <w:tcW w:w="3945" w:type="dxa"/>
          </w:tcPr>
          <w:p w14:paraId="0057CF7A" w14:textId="77777777" w:rsidR="00000000" w:rsidRPr="00041607" w:rsidRDefault="00000000" w:rsidP="00BB23C7">
            <w:pPr>
              <w:pStyle w:val="ESBodyText"/>
              <w:spacing w:after="0"/>
              <w:rPr>
                <w:lang w:val="en-AU"/>
              </w:rPr>
            </w:pPr>
            <w:r w:rsidRPr="00041607">
              <w:t>VCE Mean Study Score – English and EAL Increase the VCE mean study score across studies of VCE English for:Collingwood College English from 27.09 (2022) to 29Wurun English from 27.46 (2022) to 29.5Collingwood College EAL from 26.69 (2022) to 29.</w:t>
            </w:r>
          </w:p>
        </w:tc>
      </w:tr>
      <w:tr w:rsidR="00491572" w14:paraId="3D0BEE75" w14:textId="77777777" w:rsidTr="000F3492">
        <w:trPr>
          <w:trHeight w:val="83"/>
        </w:trPr>
        <w:tc>
          <w:tcPr>
            <w:tcW w:w="3589" w:type="dxa"/>
            <w:vMerge/>
          </w:tcPr>
          <w:p w14:paraId="18845902" w14:textId="77777777" w:rsidR="00000000" w:rsidRPr="00041607" w:rsidRDefault="00000000" w:rsidP="00BB23C7">
            <w:pPr>
              <w:pStyle w:val="ESBodyText"/>
              <w:spacing w:after="0"/>
              <w:rPr>
                <w:lang w:val="en-AU"/>
              </w:rPr>
            </w:pPr>
          </w:p>
        </w:tc>
        <w:tc>
          <w:tcPr>
            <w:tcW w:w="1457" w:type="dxa"/>
            <w:vMerge/>
          </w:tcPr>
          <w:p w14:paraId="285770C7" w14:textId="77777777" w:rsidR="00000000" w:rsidRPr="00041607" w:rsidRDefault="00000000" w:rsidP="00BB23C7">
            <w:pPr>
              <w:pStyle w:val="ESBodyText"/>
              <w:spacing w:after="0"/>
              <w:rPr>
                <w:lang w:val="en-AU"/>
              </w:rPr>
            </w:pPr>
          </w:p>
        </w:tc>
        <w:tc>
          <w:tcPr>
            <w:tcW w:w="6219" w:type="dxa"/>
          </w:tcPr>
          <w:p w14:paraId="3D8E4DF9" w14:textId="77777777" w:rsidR="00000000" w:rsidRPr="00041607" w:rsidRDefault="00000000" w:rsidP="00BB23C7">
            <w:pPr>
              <w:pStyle w:val="ESBodyText"/>
              <w:spacing w:after="0"/>
            </w:pPr>
            <w:r w:rsidRPr="00041607">
              <w:t>VCE Mean Study Score - Maths  </w:t>
            </w:r>
          </w:p>
          <w:p w14:paraId="17520E78" w14:textId="77777777" w:rsidR="00000000" w:rsidRPr="00041607" w:rsidRDefault="00000000" w:rsidP="00BB23C7">
            <w:pPr>
              <w:pStyle w:val="ESBodyText"/>
              <w:spacing w:after="0"/>
            </w:pPr>
            <w:r w:rsidRPr="00041607">
              <w:t>By 2027, increase the VCE mean study score across studies of VCE Mathematics for:</w:t>
            </w:r>
          </w:p>
          <w:p w14:paraId="4201D03C" w14:textId="77777777" w:rsidR="00000000" w:rsidRPr="00041607" w:rsidRDefault="00000000" w:rsidP="00BB23C7">
            <w:pPr>
              <w:pStyle w:val="ESBodyText"/>
              <w:numPr>
                <w:ilvl w:val="0"/>
                <w:numId w:val="31"/>
              </w:numPr>
              <w:spacing w:after="0"/>
              <w:ind w:hanging="183"/>
            </w:pPr>
            <w:r w:rsidRPr="00041607">
              <w:t>General Maths:</w:t>
            </w:r>
          </w:p>
          <w:p w14:paraId="5A9E61F1" w14:textId="77777777" w:rsidR="00000000" w:rsidRPr="00041607" w:rsidRDefault="00000000" w:rsidP="00BB23C7">
            <w:pPr>
              <w:pStyle w:val="ESBodyText"/>
              <w:numPr>
                <w:ilvl w:val="1"/>
                <w:numId w:val="31"/>
              </w:numPr>
              <w:spacing w:after="0"/>
              <w:ind w:hanging="208"/>
            </w:pPr>
            <w:r w:rsidRPr="00041607">
              <w:t>Collingwood College from 26.88 (2022) to 28</w:t>
            </w:r>
          </w:p>
          <w:p w14:paraId="092033B8" w14:textId="77777777" w:rsidR="00000000" w:rsidRPr="00041607" w:rsidRDefault="00000000" w:rsidP="00BB23C7">
            <w:pPr>
              <w:pStyle w:val="ESBodyText"/>
              <w:numPr>
                <w:ilvl w:val="1"/>
                <w:numId w:val="31"/>
              </w:numPr>
              <w:spacing w:after="0"/>
              <w:ind w:hanging="208"/>
            </w:pPr>
            <w:r w:rsidRPr="00041607">
              <w:t>Wurun from 27.32 (2022) to 30.</w:t>
            </w:r>
          </w:p>
          <w:p w14:paraId="336CD32A" w14:textId="77777777" w:rsidR="00000000" w:rsidRPr="00041607" w:rsidRDefault="00000000" w:rsidP="00BB23C7">
            <w:pPr>
              <w:pStyle w:val="ESBodyText"/>
              <w:numPr>
                <w:ilvl w:val="0"/>
                <w:numId w:val="31"/>
              </w:numPr>
              <w:spacing w:after="0"/>
              <w:ind w:hanging="183"/>
            </w:pPr>
            <w:r w:rsidRPr="00041607">
              <w:t>Mathematics Methods (CAS):</w:t>
            </w:r>
          </w:p>
          <w:p w14:paraId="70EDCA5F" w14:textId="77777777" w:rsidR="00000000" w:rsidRPr="00041607" w:rsidRDefault="00000000" w:rsidP="00BB23C7">
            <w:pPr>
              <w:pStyle w:val="ESBodyText"/>
              <w:numPr>
                <w:ilvl w:val="1"/>
                <w:numId w:val="32"/>
              </w:numPr>
              <w:spacing w:after="0"/>
              <w:ind w:hanging="208"/>
            </w:pPr>
            <w:r w:rsidRPr="00041607">
              <w:lastRenderedPageBreak/>
              <w:t>Collingwood College from 24.19 (2022) to 26</w:t>
            </w:r>
          </w:p>
          <w:p w14:paraId="6D798FBA" w14:textId="77777777" w:rsidR="00000000" w:rsidRPr="00041607" w:rsidRDefault="00000000" w:rsidP="00BB23C7">
            <w:pPr>
              <w:pStyle w:val="ESBodyText"/>
              <w:numPr>
                <w:ilvl w:val="1"/>
                <w:numId w:val="32"/>
              </w:numPr>
              <w:spacing w:after="0"/>
              <w:ind w:hanging="208"/>
            </w:pPr>
            <w:r w:rsidRPr="00041607">
              <w:t>Wurun from 26.68 (2022) to 28.</w:t>
            </w:r>
          </w:p>
          <w:p w14:paraId="6B8BBE17" w14:textId="77777777" w:rsidR="00000000" w:rsidRPr="00041607" w:rsidRDefault="00000000" w:rsidP="00BB23C7">
            <w:pPr>
              <w:pStyle w:val="ESBodyText"/>
              <w:spacing w:after="0"/>
              <w:rPr>
                <w:lang w:val="en-AU"/>
              </w:rPr>
            </w:pPr>
          </w:p>
        </w:tc>
        <w:tc>
          <w:tcPr>
            <w:tcW w:w="3945" w:type="dxa"/>
          </w:tcPr>
          <w:p w14:paraId="6B086B5E" w14:textId="77777777" w:rsidR="00000000" w:rsidRPr="00041607" w:rsidRDefault="00000000" w:rsidP="00BB23C7">
            <w:pPr>
              <w:pStyle w:val="ESBodyText"/>
              <w:spacing w:after="0"/>
              <w:rPr>
                <w:lang w:val="en-AU"/>
              </w:rPr>
            </w:pPr>
            <w:r w:rsidRPr="00041607">
              <w:lastRenderedPageBreak/>
              <w:t>VCE Mean Study Score - Maths Increase the VCE mean study score across studies of VCE Mathematics for:General Maths: Collingwood College from 26.88 (2022) to 28Wurun from 27.32 (2022) to 30.Mathematics Methods (CAS): Collingwood College from 24.19 (2022) to 26Wurun from 26.68 (2022) to 28.</w:t>
            </w:r>
          </w:p>
        </w:tc>
      </w:tr>
      <w:tr w:rsidR="00491572" w14:paraId="323C772D" w14:textId="77777777" w:rsidTr="000F3492">
        <w:trPr>
          <w:trHeight w:val="83"/>
        </w:trPr>
        <w:tc>
          <w:tcPr>
            <w:tcW w:w="3589" w:type="dxa"/>
            <w:vMerge/>
          </w:tcPr>
          <w:p w14:paraId="0DC7DB58" w14:textId="77777777" w:rsidR="00000000" w:rsidRPr="00041607" w:rsidRDefault="00000000" w:rsidP="00BB23C7">
            <w:pPr>
              <w:pStyle w:val="ESBodyText"/>
              <w:spacing w:after="0"/>
              <w:rPr>
                <w:lang w:val="en-AU"/>
              </w:rPr>
            </w:pPr>
          </w:p>
        </w:tc>
        <w:tc>
          <w:tcPr>
            <w:tcW w:w="1457" w:type="dxa"/>
            <w:vMerge/>
          </w:tcPr>
          <w:p w14:paraId="47367478" w14:textId="77777777" w:rsidR="00000000" w:rsidRPr="00041607" w:rsidRDefault="00000000" w:rsidP="00BB23C7">
            <w:pPr>
              <w:pStyle w:val="ESBodyText"/>
              <w:spacing w:after="0"/>
              <w:rPr>
                <w:lang w:val="en-AU"/>
              </w:rPr>
            </w:pPr>
          </w:p>
        </w:tc>
        <w:tc>
          <w:tcPr>
            <w:tcW w:w="6219" w:type="dxa"/>
          </w:tcPr>
          <w:p w14:paraId="0F1EED99" w14:textId="77777777" w:rsidR="00000000" w:rsidRPr="00041607" w:rsidRDefault="00000000" w:rsidP="00BB23C7">
            <w:pPr>
              <w:pStyle w:val="ESBodyText"/>
              <w:spacing w:after="0"/>
            </w:pPr>
            <w:r w:rsidRPr="00041607">
              <w:t>School Staff Survey (SSS)  </w:t>
            </w:r>
          </w:p>
          <w:p w14:paraId="308DBD6E" w14:textId="77777777" w:rsidR="00000000" w:rsidRPr="00041607" w:rsidRDefault="00000000" w:rsidP="00BB23C7">
            <w:pPr>
              <w:pStyle w:val="ESBodyText"/>
              <w:spacing w:after="0"/>
            </w:pPr>
            <w:r w:rsidRPr="00041607">
              <w:t>By 2027, increase the positive percentage endorsement rate in the School Staff Survey factors:</w:t>
            </w:r>
          </w:p>
          <w:p w14:paraId="48A8FD4D" w14:textId="77777777" w:rsidR="00000000" w:rsidRPr="00041607" w:rsidRDefault="00000000" w:rsidP="00BB23C7">
            <w:pPr>
              <w:pStyle w:val="ESBodyText"/>
              <w:numPr>
                <w:ilvl w:val="0"/>
                <w:numId w:val="33"/>
              </w:numPr>
              <w:spacing w:after="0"/>
              <w:ind w:hanging="183"/>
            </w:pPr>
            <w:r w:rsidRPr="00041607">
              <w:t>Instructional Leadership from 50 percent (2023) to 62 percent </w:t>
            </w:r>
          </w:p>
          <w:p w14:paraId="160A52BC" w14:textId="77777777" w:rsidR="00000000" w:rsidRPr="00041607" w:rsidRDefault="00000000" w:rsidP="00BB23C7">
            <w:pPr>
              <w:pStyle w:val="ESBodyText"/>
              <w:numPr>
                <w:ilvl w:val="0"/>
                <w:numId w:val="33"/>
              </w:numPr>
              <w:spacing w:after="0"/>
              <w:ind w:hanging="183"/>
            </w:pPr>
            <w:r w:rsidRPr="00041607">
              <w:t>Academic emphasis from?46?percent (2023) to?50?percent </w:t>
            </w:r>
          </w:p>
          <w:p w14:paraId="2514AF05" w14:textId="77777777" w:rsidR="00000000" w:rsidRPr="00041607" w:rsidRDefault="00000000" w:rsidP="00BB23C7">
            <w:pPr>
              <w:pStyle w:val="ESBodyText"/>
              <w:numPr>
                <w:ilvl w:val="0"/>
                <w:numId w:val="33"/>
              </w:numPr>
              <w:spacing w:after="0"/>
              <w:ind w:hanging="183"/>
            </w:pPr>
            <w:r w:rsidRPr="00041607">
              <w:t>Collective efficacy from 68 percent (2023) to 72 per cent</w:t>
            </w:r>
          </w:p>
          <w:p w14:paraId="258B198D" w14:textId="77777777" w:rsidR="00000000" w:rsidRPr="00041607" w:rsidRDefault="00000000" w:rsidP="00BB23C7">
            <w:pPr>
              <w:pStyle w:val="ESBodyText"/>
              <w:numPr>
                <w:ilvl w:val="0"/>
                <w:numId w:val="33"/>
              </w:numPr>
              <w:spacing w:after="0"/>
              <w:ind w:hanging="183"/>
            </w:pPr>
            <w:r w:rsidRPr="00041607">
              <w:t>Understanding formative assessment from 60 percent (2023) to 64 per cent.</w:t>
            </w:r>
          </w:p>
          <w:p w14:paraId="645FFBAE" w14:textId="77777777" w:rsidR="00000000" w:rsidRPr="00041607" w:rsidRDefault="00000000" w:rsidP="00BB23C7">
            <w:pPr>
              <w:pStyle w:val="ESBodyText"/>
              <w:spacing w:after="0"/>
              <w:rPr>
                <w:lang w:val="en-AU"/>
              </w:rPr>
            </w:pPr>
          </w:p>
        </w:tc>
        <w:tc>
          <w:tcPr>
            <w:tcW w:w="3945" w:type="dxa"/>
          </w:tcPr>
          <w:p w14:paraId="51472AA9" w14:textId="77777777" w:rsidR="00000000" w:rsidRPr="00041607" w:rsidRDefault="00000000" w:rsidP="00BB23C7">
            <w:pPr>
              <w:pStyle w:val="ESBodyText"/>
              <w:spacing w:after="0"/>
              <w:rPr>
                <w:lang w:val="en-AU"/>
              </w:rPr>
            </w:pPr>
            <w:r w:rsidRPr="00041607">
              <w:t>School Staff Survey (SSS) Increase the positive percentage endorsement rate in the School Staff Survey factors:Instructional Leadership from 50% (2023) to 54%Academic emphasis from 46% (2023) to 47%Collective efficacy from 68% (2023) to 69%Understanding formative assessment from 60% (2023) to 61%</w:t>
            </w:r>
          </w:p>
        </w:tc>
      </w:tr>
      <w:tr w:rsidR="00491572" w14:paraId="7FE898F7" w14:textId="77777777" w:rsidTr="000F3492">
        <w:trPr>
          <w:trHeight w:val="83"/>
        </w:trPr>
        <w:tc>
          <w:tcPr>
            <w:tcW w:w="3589" w:type="dxa"/>
            <w:vMerge/>
          </w:tcPr>
          <w:p w14:paraId="54B4D4C2" w14:textId="77777777" w:rsidR="00000000" w:rsidRPr="00041607" w:rsidRDefault="00000000" w:rsidP="00BB23C7">
            <w:pPr>
              <w:pStyle w:val="ESBodyText"/>
              <w:spacing w:after="0"/>
              <w:rPr>
                <w:lang w:val="en-AU"/>
              </w:rPr>
            </w:pPr>
          </w:p>
        </w:tc>
        <w:tc>
          <w:tcPr>
            <w:tcW w:w="1457" w:type="dxa"/>
            <w:vMerge/>
          </w:tcPr>
          <w:p w14:paraId="38530765" w14:textId="77777777" w:rsidR="00000000" w:rsidRPr="00041607" w:rsidRDefault="00000000" w:rsidP="00BB23C7">
            <w:pPr>
              <w:pStyle w:val="ESBodyText"/>
              <w:spacing w:after="0"/>
              <w:rPr>
                <w:lang w:val="en-AU"/>
              </w:rPr>
            </w:pPr>
          </w:p>
        </w:tc>
        <w:tc>
          <w:tcPr>
            <w:tcW w:w="6219" w:type="dxa"/>
          </w:tcPr>
          <w:p w14:paraId="644F7D43" w14:textId="77777777" w:rsidR="00000000" w:rsidRPr="00041607" w:rsidRDefault="00000000" w:rsidP="00BB23C7">
            <w:pPr>
              <w:pStyle w:val="ESBodyText"/>
              <w:spacing w:after="0"/>
            </w:pPr>
            <w:r w:rsidRPr="00041607">
              <w:t>Student Attitudes to School Survey (AToSS) </w:t>
            </w:r>
          </w:p>
          <w:p w14:paraId="58856FCB" w14:textId="77777777" w:rsidR="00000000" w:rsidRPr="00041607" w:rsidRDefault="00000000" w:rsidP="00BB23C7">
            <w:pPr>
              <w:pStyle w:val="ESBodyText"/>
              <w:spacing w:after="0"/>
            </w:pPr>
            <w:r w:rsidRPr="00041607">
              <w:t>By 2027, increase the positive percentage endorsement rate in the student Attitudes to School Survey factors for:</w:t>
            </w:r>
          </w:p>
          <w:p w14:paraId="121EB3A3" w14:textId="77777777" w:rsidR="00000000" w:rsidRPr="00041607" w:rsidRDefault="00000000" w:rsidP="00BB23C7">
            <w:pPr>
              <w:pStyle w:val="ESBodyText"/>
              <w:numPr>
                <w:ilvl w:val="0"/>
                <w:numId w:val="34"/>
              </w:numPr>
              <w:spacing w:after="0"/>
              <w:ind w:hanging="183"/>
            </w:pPr>
            <w:r w:rsidRPr="00041607">
              <w:t>Stimulating learning from 50 percent (2023) to 58 percent </w:t>
            </w:r>
          </w:p>
          <w:p w14:paraId="3EDE357A" w14:textId="77777777" w:rsidR="00000000" w:rsidRPr="00041607" w:rsidRDefault="00000000" w:rsidP="00BB23C7">
            <w:pPr>
              <w:pStyle w:val="ESBodyText"/>
              <w:numPr>
                <w:ilvl w:val="0"/>
                <w:numId w:val="34"/>
              </w:numPr>
              <w:spacing w:after="0"/>
              <w:ind w:hanging="183"/>
            </w:pPr>
            <w:r w:rsidRPr="00041607">
              <w:t>Differentiated learning challenge from 63 percent (2023) to 67 percent </w:t>
            </w:r>
          </w:p>
          <w:p w14:paraId="6DB66B2D" w14:textId="77777777" w:rsidR="00000000" w:rsidRPr="00041607" w:rsidRDefault="00000000" w:rsidP="00BB23C7">
            <w:pPr>
              <w:pStyle w:val="ESBodyText"/>
              <w:numPr>
                <w:ilvl w:val="0"/>
                <w:numId w:val="34"/>
              </w:numPr>
              <w:spacing w:after="0"/>
              <w:ind w:hanging="183"/>
            </w:pPr>
            <w:r w:rsidRPr="00041607">
              <w:t>Motivation and interest from 55 percent (2023) to 59 percent.</w:t>
            </w:r>
          </w:p>
          <w:p w14:paraId="0A3A7FBB" w14:textId="77777777" w:rsidR="00000000" w:rsidRPr="00041607" w:rsidRDefault="00000000" w:rsidP="00BB23C7">
            <w:pPr>
              <w:pStyle w:val="ESBodyText"/>
              <w:spacing w:after="0"/>
              <w:rPr>
                <w:lang w:val="en-AU"/>
              </w:rPr>
            </w:pPr>
          </w:p>
        </w:tc>
        <w:tc>
          <w:tcPr>
            <w:tcW w:w="3945" w:type="dxa"/>
          </w:tcPr>
          <w:p w14:paraId="0142EF72" w14:textId="77777777" w:rsidR="00000000" w:rsidRPr="00041607" w:rsidRDefault="00000000" w:rsidP="00BB23C7">
            <w:pPr>
              <w:pStyle w:val="ESBodyText"/>
              <w:spacing w:after="0"/>
              <w:rPr>
                <w:lang w:val="en-AU"/>
              </w:rPr>
            </w:pPr>
            <w:r w:rsidRPr="00041607">
              <w:t>Student Attitudes to School Survey (AToSS) Increase the positive percentage endorsement rate in the student Attitudes to School Survey factors for:Stimulating learning from 50% (2023) to 52%Differentiated learning challenge from 63% (2023) to 64%Motivation and interest from 55% (2023) to 56%</w:t>
            </w:r>
          </w:p>
        </w:tc>
      </w:tr>
      <w:tr w:rsidR="00491572" w14:paraId="06F005C7" w14:textId="77777777" w:rsidTr="000F3492">
        <w:trPr>
          <w:trHeight w:val="83"/>
        </w:trPr>
        <w:tc>
          <w:tcPr>
            <w:tcW w:w="3589" w:type="dxa"/>
            <w:vMerge w:val="restart"/>
          </w:tcPr>
          <w:p w14:paraId="1941308C" w14:textId="77777777" w:rsidR="00000000" w:rsidRPr="00041607" w:rsidRDefault="00000000" w:rsidP="00BB23C7">
            <w:pPr>
              <w:pStyle w:val="ESBodyText"/>
              <w:spacing w:after="0"/>
              <w:rPr>
                <w:lang w:val="en-AU"/>
              </w:rPr>
            </w:pPr>
            <w:r w:rsidRPr="00041607">
              <w:t>Optimise student capability to thrive.</w:t>
            </w:r>
          </w:p>
        </w:tc>
        <w:tc>
          <w:tcPr>
            <w:tcW w:w="1457" w:type="dxa"/>
            <w:vMerge w:val="restart"/>
          </w:tcPr>
          <w:p w14:paraId="74F0309D" w14:textId="77777777" w:rsidR="00000000" w:rsidRPr="00041607" w:rsidRDefault="00000000" w:rsidP="00BB23C7">
            <w:pPr>
              <w:pStyle w:val="ESBodyText"/>
              <w:spacing w:after="0"/>
              <w:rPr>
                <w:lang w:val="en-AU"/>
              </w:rPr>
            </w:pPr>
            <w:r w:rsidRPr="00041607">
              <w:t>Yes</w:t>
            </w:r>
          </w:p>
        </w:tc>
        <w:tc>
          <w:tcPr>
            <w:tcW w:w="6219" w:type="dxa"/>
          </w:tcPr>
          <w:p w14:paraId="3D85FB5C" w14:textId="77777777" w:rsidR="00000000" w:rsidRPr="00041607" w:rsidRDefault="00000000" w:rsidP="00BB23C7">
            <w:pPr>
              <w:pStyle w:val="ESBodyText"/>
              <w:spacing w:after="0"/>
            </w:pPr>
            <w:r w:rsidRPr="00041607">
              <w:t>Attendance  </w:t>
            </w:r>
          </w:p>
          <w:p w14:paraId="5808C9B8" w14:textId="77777777" w:rsidR="00000000" w:rsidRPr="00041607" w:rsidRDefault="00000000" w:rsidP="00BB23C7">
            <w:pPr>
              <w:pStyle w:val="ESBodyText"/>
              <w:spacing w:after="0"/>
            </w:pPr>
            <w:r w:rsidRPr="00041607">
              <w:t>By 2027, decrease the percentage of students with 20 or more days absent in:</w:t>
            </w:r>
          </w:p>
          <w:p w14:paraId="642F74C1" w14:textId="77777777" w:rsidR="00000000" w:rsidRPr="00041607" w:rsidRDefault="00000000" w:rsidP="00BB23C7">
            <w:pPr>
              <w:pStyle w:val="ESBodyText"/>
              <w:numPr>
                <w:ilvl w:val="0"/>
                <w:numId w:val="35"/>
              </w:numPr>
              <w:spacing w:after="0"/>
              <w:ind w:hanging="183"/>
            </w:pPr>
            <w:r w:rsidRPr="00041607">
              <w:t>Foundation to Year 6 from 49 percent (2022) to 37 percent </w:t>
            </w:r>
          </w:p>
          <w:p w14:paraId="0B9EF2F2" w14:textId="77777777" w:rsidR="00000000" w:rsidRPr="00041607" w:rsidRDefault="00000000" w:rsidP="00BB23C7">
            <w:pPr>
              <w:pStyle w:val="ESBodyText"/>
              <w:numPr>
                <w:ilvl w:val="0"/>
                <w:numId w:val="35"/>
              </w:numPr>
              <w:spacing w:after="0"/>
              <w:ind w:hanging="183"/>
            </w:pPr>
            <w:r w:rsidRPr="00041607">
              <w:t>Years 7 to 12 from 35 percent (2022) to 23 percent.</w:t>
            </w:r>
          </w:p>
          <w:p w14:paraId="6BDAF7CA" w14:textId="77777777" w:rsidR="00000000" w:rsidRPr="00041607" w:rsidRDefault="00000000" w:rsidP="00BB23C7">
            <w:pPr>
              <w:pStyle w:val="ESBodyText"/>
              <w:spacing w:after="0"/>
              <w:rPr>
                <w:lang w:val="en-AU"/>
              </w:rPr>
            </w:pPr>
          </w:p>
        </w:tc>
        <w:tc>
          <w:tcPr>
            <w:tcW w:w="3945" w:type="dxa"/>
          </w:tcPr>
          <w:p w14:paraId="4A610455" w14:textId="77777777" w:rsidR="00000000" w:rsidRPr="00041607" w:rsidRDefault="00000000" w:rsidP="00BB23C7">
            <w:pPr>
              <w:pStyle w:val="ESBodyText"/>
              <w:spacing w:after="0"/>
              <w:rPr>
                <w:lang w:val="en-AU"/>
              </w:rPr>
            </w:pPr>
            <w:r w:rsidRPr="00041607">
              <w:t>Attendance Decrease the percentage of students with 20 or more days absent in:Foundation to Year 6 from 46% (2023) to 43%Years 7 to 12 from 39% (2023) to 36%</w:t>
            </w:r>
          </w:p>
        </w:tc>
      </w:tr>
      <w:tr w:rsidR="00491572" w14:paraId="1AFE7F3A" w14:textId="77777777" w:rsidTr="000F3492">
        <w:trPr>
          <w:trHeight w:val="83"/>
        </w:trPr>
        <w:tc>
          <w:tcPr>
            <w:tcW w:w="3589" w:type="dxa"/>
            <w:vMerge/>
          </w:tcPr>
          <w:p w14:paraId="411A4F0D" w14:textId="77777777" w:rsidR="00000000" w:rsidRPr="00041607" w:rsidRDefault="00000000" w:rsidP="00BB23C7">
            <w:pPr>
              <w:pStyle w:val="ESBodyText"/>
              <w:spacing w:after="0"/>
              <w:rPr>
                <w:lang w:val="en-AU"/>
              </w:rPr>
            </w:pPr>
          </w:p>
        </w:tc>
        <w:tc>
          <w:tcPr>
            <w:tcW w:w="1457" w:type="dxa"/>
            <w:vMerge/>
          </w:tcPr>
          <w:p w14:paraId="2957828F" w14:textId="77777777" w:rsidR="00000000" w:rsidRPr="00041607" w:rsidRDefault="00000000" w:rsidP="00BB23C7">
            <w:pPr>
              <w:pStyle w:val="ESBodyText"/>
              <w:spacing w:after="0"/>
              <w:rPr>
                <w:lang w:val="en-AU"/>
              </w:rPr>
            </w:pPr>
          </w:p>
        </w:tc>
        <w:tc>
          <w:tcPr>
            <w:tcW w:w="6219" w:type="dxa"/>
          </w:tcPr>
          <w:p w14:paraId="1D3883D0" w14:textId="77777777" w:rsidR="00000000" w:rsidRPr="00041607" w:rsidRDefault="00000000" w:rsidP="00BB23C7">
            <w:pPr>
              <w:pStyle w:val="ESBodyText"/>
              <w:spacing w:after="0"/>
            </w:pPr>
            <w:r w:rsidRPr="00041607">
              <w:t>Student Attitudes to School Survey (AToSS) </w:t>
            </w:r>
          </w:p>
          <w:p w14:paraId="1C259091" w14:textId="77777777" w:rsidR="00000000" w:rsidRPr="00041607" w:rsidRDefault="00000000" w:rsidP="00BB23C7">
            <w:pPr>
              <w:pStyle w:val="ESBodyText"/>
              <w:spacing w:after="0"/>
            </w:pPr>
            <w:r w:rsidRPr="00041607">
              <w:t>By 2027, increase the positive percentage endorsement rate in the student Attitudes to School Survey factors:</w:t>
            </w:r>
          </w:p>
          <w:p w14:paraId="6827C185" w14:textId="77777777" w:rsidR="00000000" w:rsidRPr="00041607" w:rsidRDefault="00000000" w:rsidP="00BB23C7">
            <w:pPr>
              <w:pStyle w:val="ESBodyText"/>
              <w:numPr>
                <w:ilvl w:val="0"/>
                <w:numId w:val="36"/>
              </w:numPr>
              <w:spacing w:after="0"/>
              <w:ind w:hanging="183"/>
            </w:pPr>
            <w:r w:rsidRPr="00041607">
              <w:t>Normal or high Resilience from 67 percent (2023) to 71 percent </w:t>
            </w:r>
          </w:p>
          <w:p w14:paraId="58380A05" w14:textId="77777777" w:rsidR="00000000" w:rsidRPr="00041607" w:rsidRDefault="00000000" w:rsidP="00BB23C7">
            <w:pPr>
              <w:pStyle w:val="ESBodyText"/>
              <w:numPr>
                <w:ilvl w:val="0"/>
                <w:numId w:val="36"/>
              </w:numPr>
              <w:spacing w:after="0"/>
              <w:ind w:hanging="183"/>
            </w:pPr>
            <w:r w:rsidRPr="00041607">
              <w:t>Not experiencing bullying from 79 percent (2023) to 86 percent </w:t>
            </w:r>
          </w:p>
          <w:p w14:paraId="78E54192" w14:textId="77777777" w:rsidR="00000000" w:rsidRPr="00041607" w:rsidRDefault="00000000" w:rsidP="00BB23C7">
            <w:pPr>
              <w:pStyle w:val="ESBodyText"/>
              <w:numPr>
                <w:ilvl w:val="0"/>
                <w:numId w:val="36"/>
              </w:numPr>
              <w:spacing w:after="0"/>
              <w:ind w:hanging="183"/>
            </w:pPr>
            <w:r w:rsidRPr="00041607">
              <w:t>Advocate at school from 64 percent (2023) to 70 percent </w:t>
            </w:r>
          </w:p>
          <w:p w14:paraId="0E11837D" w14:textId="77777777" w:rsidR="00000000" w:rsidRPr="00041607" w:rsidRDefault="00000000" w:rsidP="00BB23C7">
            <w:pPr>
              <w:pStyle w:val="ESBodyText"/>
              <w:numPr>
                <w:ilvl w:val="0"/>
                <w:numId w:val="36"/>
              </w:numPr>
              <w:spacing w:after="0"/>
              <w:ind w:hanging="183"/>
            </w:pPr>
            <w:r w:rsidRPr="00041607">
              <w:t>Respect for diversity from 64 percent (2023) to 70 percent </w:t>
            </w:r>
          </w:p>
          <w:p w14:paraId="50EE1937" w14:textId="77777777" w:rsidR="00000000" w:rsidRPr="00041607" w:rsidRDefault="00000000" w:rsidP="00BB23C7">
            <w:pPr>
              <w:pStyle w:val="ESBodyText"/>
              <w:numPr>
                <w:ilvl w:val="0"/>
                <w:numId w:val="36"/>
              </w:numPr>
              <w:spacing w:after="0"/>
              <w:ind w:hanging="183"/>
            </w:pPr>
            <w:r w:rsidRPr="00041607">
              <w:lastRenderedPageBreak/>
              <w:t>School connectedness from 52 per cent (2023) to 56 per cent </w:t>
            </w:r>
          </w:p>
          <w:p w14:paraId="594A45C5" w14:textId="77777777" w:rsidR="00000000" w:rsidRPr="00041607" w:rsidRDefault="00000000" w:rsidP="00BB23C7">
            <w:pPr>
              <w:pStyle w:val="ESBodyText"/>
              <w:numPr>
                <w:ilvl w:val="0"/>
                <w:numId w:val="36"/>
              </w:numPr>
              <w:spacing w:after="0"/>
              <w:ind w:hanging="183"/>
            </w:pPr>
            <w:r w:rsidRPr="00041607">
              <w:t>Student voice and agency from 42 per cent (2023) to 50 per cent.</w:t>
            </w:r>
          </w:p>
          <w:p w14:paraId="11637AE6" w14:textId="77777777" w:rsidR="00000000" w:rsidRPr="00041607" w:rsidRDefault="00000000" w:rsidP="00BB23C7">
            <w:pPr>
              <w:pStyle w:val="ESBodyText"/>
              <w:spacing w:after="0"/>
              <w:rPr>
                <w:lang w:val="en-AU"/>
              </w:rPr>
            </w:pPr>
          </w:p>
        </w:tc>
        <w:tc>
          <w:tcPr>
            <w:tcW w:w="3945" w:type="dxa"/>
          </w:tcPr>
          <w:p w14:paraId="306E8559" w14:textId="77777777" w:rsidR="00000000" w:rsidRPr="00041607" w:rsidRDefault="00000000" w:rsidP="00BB23C7">
            <w:pPr>
              <w:pStyle w:val="ESBodyText"/>
              <w:spacing w:after="0"/>
              <w:rPr>
                <w:lang w:val="en-AU"/>
              </w:rPr>
            </w:pPr>
            <w:r w:rsidRPr="00041607">
              <w:lastRenderedPageBreak/>
              <w:t xml:space="preserve">Student Attitudes to School Survey (AToSS) Increase the positive percentage endorsement rate in the student Attitudes to School Survey factors:Normal or high Resilience from 67% (2023) to 68%Not experiencing bullying from 79% (2023) to 81%Advocate at school from 64% (2023) to 66% Respect for diversity from </w:t>
            </w:r>
            <w:r w:rsidRPr="00041607">
              <w:lastRenderedPageBreak/>
              <w:t>64% (2023) to 66%School connectedness from 52% (2023) to 53%Student voice and agency from 42% (2023) to 44%</w:t>
            </w:r>
          </w:p>
        </w:tc>
      </w:tr>
      <w:tr w:rsidR="00491572" w14:paraId="0EA6C2CE" w14:textId="77777777" w:rsidTr="000F3492">
        <w:trPr>
          <w:trHeight w:val="83"/>
        </w:trPr>
        <w:tc>
          <w:tcPr>
            <w:tcW w:w="3589" w:type="dxa"/>
            <w:vMerge/>
          </w:tcPr>
          <w:p w14:paraId="30638A05" w14:textId="77777777" w:rsidR="00000000" w:rsidRPr="00041607" w:rsidRDefault="00000000" w:rsidP="00BB23C7">
            <w:pPr>
              <w:pStyle w:val="ESBodyText"/>
              <w:spacing w:after="0"/>
              <w:rPr>
                <w:lang w:val="en-AU"/>
              </w:rPr>
            </w:pPr>
          </w:p>
        </w:tc>
        <w:tc>
          <w:tcPr>
            <w:tcW w:w="1457" w:type="dxa"/>
            <w:vMerge/>
          </w:tcPr>
          <w:p w14:paraId="75B2B343" w14:textId="77777777" w:rsidR="00000000" w:rsidRPr="00041607" w:rsidRDefault="00000000" w:rsidP="00BB23C7">
            <w:pPr>
              <w:pStyle w:val="ESBodyText"/>
              <w:spacing w:after="0"/>
              <w:rPr>
                <w:lang w:val="en-AU"/>
              </w:rPr>
            </w:pPr>
          </w:p>
        </w:tc>
        <w:tc>
          <w:tcPr>
            <w:tcW w:w="6219" w:type="dxa"/>
          </w:tcPr>
          <w:p w14:paraId="6393FC30" w14:textId="77777777" w:rsidR="00000000" w:rsidRPr="00041607" w:rsidRDefault="00000000" w:rsidP="00BB23C7">
            <w:pPr>
              <w:pStyle w:val="ESBodyText"/>
              <w:spacing w:after="0"/>
            </w:pPr>
            <w:r w:rsidRPr="00041607">
              <w:t>Parent Opinion Survey (POS) </w:t>
            </w:r>
          </w:p>
          <w:p w14:paraId="3F3E9807" w14:textId="77777777" w:rsidR="00000000" w:rsidRPr="00041607" w:rsidRDefault="00000000" w:rsidP="00BB23C7">
            <w:pPr>
              <w:pStyle w:val="ESBodyText"/>
              <w:spacing w:after="0"/>
            </w:pPr>
            <w:r w:rsidRPr="00041607">
              <w:t>By 2027, increase the positive percentage endorsement rate in the Parent Opinion Survey factors:</w:t>
            </w:r>
          </w:p>
          <w:p w14:paraId="5F5B0F2C" w14:textId="77777777" w:rsidR="00000000" w:rsidRPr="00041607" w:rsidRDefault="00000000" w:rsidP="00BB23C7">
            <w:pPr>
              <w:pStyle w:val="ESBodyText"/>
              <w:numPr>
                <w:ilvl w:val="0"/>
                <w:numId w:val="37"/>
              </w:numPr>
              <w:spacing w:after="0"/>
              <w:ind w:hanging="183"/>
            </w:pPr>
            <w:r w:rsidRPr="00041607">
              <w:t>Student agency and voice from 69 percent (2023) to 73 percent</w:t>
            </w:r>
          </w:p>
          <w:p w14:paraId="4361E187" w14:textId="77777777" w:rsidR="00000000" w:rsidRPr="00041607" w:rsidRDefault="00000000" w:rsidP="00BB23C7">
            <w:pPr>
              <w:pStyle w:val="ESBodyText"/>
              <w:numPr>
                <w:ilvl w:val="0"/>
                <w:numId w:val="37"/>
              </w:numPr>
              <w:spacing w:after="0"/>
              <w:ind w:hanging="183"/>
            </w:pPr>
            <w:r w:rsidRPr="00041607">
              <w:t>Parent participation and involvement from 59 percent (2023) to 65 percent.</w:t>
            </w:r>
          </w:p>
          <w:p w14:paraId="1D15CA04" w14:textId="77777777" w:rsidR="00000000" w:rsidRPr="00041607" w:rsidRDefault="00000000" w:rsidP="00BB23C7">
            <w:pPr>
              <w:pStyle w:val="ESBodyText"/>
              <w:spacing w:after="0"/>
              <w:rPr>
                <w:lang w:val="en-AU"/>
              </w:rPr>
            </w:pPr>
          </w:p>
        </w:tc>
        <w:tc>
          <w:tcPr>
            <w:tcW w:w="3945" w:type="dxa"/>
          </w:tcPr>
          <w:p w14:paraId="67F3CA5A" w14:textId="77777777" w:rsidR="00000000" w:rsidRPr="00041607" w:rsidRDefault="00000000" w:rsidP="00BB23C7">
            <w:pPr>
              <w:pStyle w:val="ESBodyText"/>
              <w:spacing w:after="0"/>
              <w:rPr>
                <w:lang w:val="en-AU"/>
              </w:rPr>
            </w:pPr>
            <w:r w:rsidRPr="00041607">
              <w:t>Parent Opinion Survey (POS) Increase the positive percentage endorsement rate in the Parent Opinion Survey factors:Student agency and voice from 69% (2023) to 70%Parent participation and involvement from 59% (2023) to 61%</w:t>
            </w:r>
          </w:p>
        </w:tc>
      </w:tr>
    </w:tbl>
    <w:p w14:paraId="2E8BFFBA" w14:textId="77777777" w:rsidR="00000000" w:rsidRPr="00041607" w:rsidRDefault="00000000" w:rsidP="00BB23C7">
      <w:pPr>
        <w:pStyle w:val="ESBodyText"/>
        <w:spacing w:after="0"/>
        <w:rPr>
          <w:lang w:val="en-AU"/>
        </w:rPr>
      </w:pPr>
    </w:p>
    <w:p w14:paraId="4BDE4076" w14:textId="77777777" w:rsidR="00000000" w:rsidRPr="00041607" w:rsidRDefault="00000000"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firstRow="1" w:lastRow="0" w:firstColumn="1" w:lastColumn="0" w:noHBand="0" w:noVBand="1"/>
      </w:tblPr>
      <w:tblGrid>
        <w:gridCol w:w="3772"/>
        <w:gridCol w:w="8250"/>
        <w:gridCol w:w="3188"/>
      </w:tblGrid>
      <w:tr w:rsidR="00491572" w14:paraId="52113605" w14:textId="77777777" w:rsidTr="00DA66C8">
        <w:trPr>
          <w:trHeight w:val="218"/>
        </w:trPr>
        <w:tc>
          <w:tcPr>
            <w:tcW w:w="3772" w:type="dxa"/>
            <w:shd w:val="clear" w:color="auto" w:fill="D9D9D9" w:themeFill="background1" w:themeFillShade="D9"/>
          </w:tcPr>
          <w:p w14:paraId="285BCA0F" w14:textId="77777777" w:rsidR="00000000" w:rsidRPr="00041607" w:rsidRDefault="00000000" w:rsidP="00DA66C8">
            <w:pPr>
              <w:pStyle w:val="Heading3"/>
              <w:spacing w:before="0" w:after="0"/>
              <w:rPr>
                <w:szCs w:val="24"/>
                <w:lang w:val="en-AU"/>
              </w:rPr>
            </w:pPr>
            <w:r w:rsidRPr="00041607">
              <w:rPr>
                <w:sz w:val="24"/>
                <w:lang w:val="en-AU"/>
              </w:rPr>
              <w:t>Goal 2</w:t>
            </w:r>
          </w:p>
        </w:tc>
        <w:tc>
          <w:tcPr>
            <w:tcW w:w="11438" w:type="dxa"/>
            <w:gridSpan w:val="2"/>
            <w:shd w:val="clear" w:color="auto" w:fill="D9D9D9" w:themeFill="background1" w:themeFillShade="D9"/>
          </w:tcPr>
          <w:p w14:paraId="64635719" w14:textId="77777777" w:rsidR="00000000" w:rsidRPr="00041607" w:rsidRDefault="00000000" w:rsidP="00BB23C7">
            <w:pPr>
              <w:pStyle w:val="ESBodyText"/>
              <w:spacing w:after="0"/>
              <w:rPr>
                <w:b/>
                <w:lang w:val="en-AU"/>
              </w:rPr>
            </w:pPr>
            <w:r w:rsidRPr="00041607">
              <w:rPr>
                <w:b/>
              </w:rPr>
              <w:t>Optimise student learning outcomes.</w:t>
            </w:r>
          </w:p>
        </w:tc>
      </w:tr>
      <w:tr w:rsidR="00491572" w14:paraId="18F064F7" w14:textId="77777777" w:rsidTr="00DA66C8">
        <w:trPr>
          <w:trHeight w:val="15"/>
        </w:trPr>
        <w:tc>
          <w:tcPr>
            <w:tcW w:w="3772" w:type="dxa"/>
            <w:shd w:val="clear" w:color="auto" w:fill="D9D9D9" w:themeFill="background1" w:themeFillShade="D9"/>
          </w:tcPr>
          <w:p w14:paraId="795232C8" w14:textId="77777777" w:rsidR="00000000" w:rsidRPr="00041607" w:rsidRDefault="00000000" w:rsidP="00DA66C8">
            <w:pPr>
              <w:pStyle w:val="Heading3"/>
              <w:spacing w:before="0" w:after="0"/>
              <w:rPr>
                <w:szCs w:val="24"/>
                <w:lang w:val="en-AU"/>
              </w:rPr>
            </w:pPr>
            <w:r w:rsidRPr="00041607">
              <w:rPr>
                <w:szCs w:val="24"/>
                <w:lang w:val="en-AU"/>
              </w:rPr>
              <w:t>12-month target 2.1</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6173221C" w14:textId="77777777" w:rsidR="00000000" w:rsidRPr="00041607" w:rsidRDefault="00000000" w:rsidP="00BB23C7">
            <w:pPr>
              <w:pStyle w:val="ESBodyText"/>
              <w:spacing w:after="0"/>
              <w:rPr>
                <w:b/>
                <w:lang w:val="en-AU"/>
              </w:rPr>
            </w:pPr>
            <w:r>
              <w:rPr>
                <w:sz w:val="20"/>
              </w:rPr>
              <w:t xml:space="preserve">NAPLAN Proficiency scales Literacy </w:t>
            </w:r>
            <w:r>
              <w:rPr>
                <w:sz w:val="20"/>
              </w:rPr>
              <w:br/>
              <w:t>Increase the percentage of students achieving in the Strong and Exceeding Proficiency:</w:t>
            </w:r>
            <w:r>
              <w:rPr>
                <w:sz w:val="20"/>
              </w:rPr>
              <w:br/>
              <w:t xml:space="preserve">Year 3 </w:t>
            </w:r>
            <w:r>
              <w:rPr>
                <w:sz w:val="20"/>
              </w:rPr>
              <w:br/>
              <w:t>•</w:t>
            </w:r>
            <w:r>
              <w:rPr>
                <w:sz w:val="20"/>
              </w:rPr>
              <w:tab/>
              <w:t>Reading from 54% (2023) to 58%</w:t>
            </w:r>
            <w:r>
              <w:rPr>
                <w:sz w:val="20"/>
              </w:rPr>
              <w:br/>
              <w:t>•</w:t>
            </w:r>
            <w:r>
              <w:rPr>
                <w:sz w:val="20"/>
              </w:rPr>
              <w:tab/>
              <w:t>Writing from 77% (2023) to 79%</w:t>
            </w:r>
            <w:r>
              <w:rPr>
                <w:sz w:val="20"/>
              </w:rPr>
              <w:br/>
              <w:t xml:space="preserve">Year 5 </w:t>
            </w:r>
            <w:r>
              <w:rPr>
                <w:sz w:val="20"/>
              </w:rPr>
              <w:br/>
              <w:t>•</w:t>
            </w:r>
            <w:r>
              <w:rPr>
                <w:sz w:val="20"/>
              </w:rPr>
              <w:tab/>
              <w:t>Reading from 66% (2023) to 70%</w:t>
            </w:r>
            <w:r>
              <w:rPr>
                <w:sz w:val="20"/>
              </w:rPr>
              <w:br/>
              <w:t>•</w:t>
            </w:r>
            <w:r>
              <w:rPr>
                <w:sz w:val="20"/>
              </w:rPr>
              <w:tab/>
              <w:t>Writing from 61% (2023) to 65%</w:t>
            </w:r>
            <w:r>
              <w:rPr>
                <w:sz w:val="20"/>
              </w:rPr>
              <w:br/>
              <w:t xml:space="preserve">Year 7 </w:t>
            </w:r>
            <w:r>
              <w:rPr>
                <w:sz w:val="20"/>
              </w:rPr>
              <w:br/>
              <w:t>•</w:t>
            </w:r>
            <w:r>
              <w:rPr>
                <w:sz w:val="20"/>
              </w:rPr>
              <w:tab/>
              <w:t>Reading from 60% (2023) to 62%</w:t>
            </w:r>
            <w:r>
              <w:rPr>
                <w:sz w:val="20"/>
              </w:rPr>
              <w:br/>
              <w:t>•</w:t>
            </w:r>
            <w:r>
              <w:rPr>
                <w:sz w:val="20"/>
              </w:rPr>
              <w:tab/>
              <w:t>Writing from 51% (2023) to 61%</w:t>
            </w:r>
            <w:r>
              <w:rPr>
                <w:sz w:val="20"/>
              </w:rPr>
              <w:br/>
              <w:t xml:space="preserve">Year 9 </w:t>
            </w:r>
            <w:r>
              <w:rPr>
                <w:sz w:val="20"/>
              </w:rPr>
              <w:br/>
              <w:t>•</w:t>
            </w:r>
            <w:r>
              <w:rPr>
                <w:sz w:val="20"/>
              </w:rPr>
              <w:tab/>
              <w:t>Reading from 53% (2023) to 56%</w:t>
            </w:r>
            <w:r>
              <w:rPr>
                <w:sz w:val="20"/>
              </w:rPr>
              <w:br/>
              <w:t>•</w:t>
            </w:r>
            <w:r>
              <w:rPr>
                <w:sz w:val="20"/>
              </w:rPr>
              <w:tab/>
              <w:t>Writing from 58% (2023) to 60%</w:t>
            </w:r>
            <w:r>
              <w:rPr>
                <w:sz w:val="20"/>
              </w:rPr>
              <w:br/>
            </w:r>
            <w:r>
              <w:rPr>
                <w:sz w:val="20"/>
              </w:rPr>
              <w:br/>
            </w:r>
          </w:p>
        </w:tc>
      </w:tr>
      <w:tr w:rsidR="00491572" w14:paraId="2CDE2ED2" w14:textId="77777777" w:rsidTr="00DA66C8">
        <w:trPr>
          <w:trHeight w:val="15"/>
        </w:trPr>
        <w:tc>
          <w:tcPr>
            <w:tcW w:w="3772" w:type="dxa"/>
            <w:shd w:val="clear" w:color="auto" w:fill="D9D9D9" w:themeFill="background1" w:themeFillShade="D9"/>
          </w:tcPr>
          <w:p w14:paraId="595E1492" w14:textId="77777777" w:rsidR="00000000" w:rsidRPr="00041607" w:rsidRDefault="00000000" w:rsidP="00DA66C8">
            <w:pPr>
              <w:pStyle w:val="Heading3"/>
              <w:spacing w:before="0" w:after="0"/>
              <w:rPr>
                <w:szCs w:val="24"/>
                <w:lang w:val="en-AU"/>
              </w:rPr>
            </w:pPr>
            <w:r w:rsidRPr="00041607">
              <w:rPr>
                <w:szCs w:val="24"/>
                <w:lang w:val="en-AU"/>
              </w:rPr>
              <w:t>12-month target 2.2</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094811C4" w14:textId="77777777" w:rsidR="00000000" w:rsidRPr="00041607" w:rsidRDefault="00000000" w:rsidP="00BB23C7">
            <w:pPr>
              <w:pStyle w:val="ESBodyText"/>
              <w:spacing w:after="0"/>
              <w:rPr>
                <w:b/>
                <w:lang w:val="en-AU"/>
              </w:rPr>
            </w:pPr>
            <w:r>
              <w:rPr>
                <w:sz w:val="20"/>
              </w:rPr>
              <w:t>NAPLAN Proficiency scales Numeracy</w:t>
            </w:r>
            <w:r>
              <w:rPr>
                <w:sz w:val="20"/>
              </w:rPr>
              <w:br/>
              <w:t>Increase the percentage of students achieving in the Strong and Exceeding Proficiency in numeracy:</w:t>
            </w:r>
            <w:r>
              <w:rPr>
                <w:sz w:val="20"/>
              </w:rPr>
              <w:br/>
              <w:t>•</w:t>
            </w:r>
            <w:r>
              <w:rPr>
                <w:sz w:val="20"/>
              </w:rPr>
              <w:tab/>
              <w:t>Year 3 from 52% (2023) to 55%</w:t>
            </w:r>
            <w:r>
              <w:rPr>
                <w:sz w:val="20"/>
              </w:rPr>
              <w:br/>
              <w:t>•</w:t>
            </w:r>
            <w:r>
              <w:rPr>
                <w:sz w:val="20"/>
              </w:rPr>
              <w:tab/>
              <w:t>Year 5 from 64% (2023) to 65%</w:t>
            </w:r>
            <w:r>
              <w:rPr>
                <w:sz w:val="20"/>
              </w:rPr>
              <w:br/>
            </w:r>
            <w:r>
              <w:rPr>
                <w:sz w:val="20"/>
              </w:rPr>
              <w:lastRenderedPageBreak/>
              <w:t>•</w:t>
            </w:r>
            <w:r>
              <w:rPr>
                <w:sz w:val="20"/>
              </w:rPr>
              <w:tab/>
              <w:t>Year 7 from 58% (2023) to 60%</w:t>
            </w:r>
            <w:r>
              <w:rPr>
                <w:sz w:val="20"/>
              </w:rPr>
              <w:br/>
              <w:t>•</w:t>
            </w:r>
            <w:r>
              <w:rPr>
                <w:sz w:val="20"/>
              </w:rPr>
              <w:tab/>
              <w:t>Year 9 from 47% (2023) to 50%</w:t>
            </w:r>
            <w:r>
              <w:rPr>
                <w:sz w:val="20"/>
              </w:rPr>
              <w:br/>
            </w:r>
            <w:r>
              <w:rPr>
                <w:sz w:val="20"/>
              </w:rPr>
              <w:br/>
            </w:r>
          </w:p>
        </w:tc>
      </w:tr>
      <w:tr w:rsidR="00491572" w14:paraId="169BEC61" w14:textId="77777777" w:rsidTr="00DA66C8">
        <w:trPr>
          <w:trHeight w:val="15"/>
        </w:trPr>
        <w:tc>
          <w:tcPr>
            <w:tcW w:w="3772" w:type="dxa"/>
            <w:shd w:val="clear" w:color="auto" w:fill="D9D9D9" w:themeFill="background1" w:themeFillShade="D9"/>
          </w:tcPr>
          <w:p w14:paraId="62B704FB" w14:textId="77777777" w:rsidR="00000000" w:rsidRPr="00041607" w:rsidRDefault="00000000" w:rsidP="00DA66C8">
            <w:pPr>
              <w:pStyle w:val="Heading3"/>
              <w:spacing w:before="0" w:after="0"/>
              <w:rPr>
                <w:szCs w:val="24"/>
                <w:lang w:val="en-AU"/>
              </w:rPr>
            </w:pPr>
            <w:r w:rsidRPr="00041607">
              <w:rPr>
                <w:szCs w:val="24"/>
                <w:lang w:val="en-AU"/>
              </w:rPr>
              <w:t>12-month target 2.3</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2246F118" w14:textId="77777777" w:rsidR="00000000" w:rsidRPr="00041607" w:rsidRDefault="00000000" w:rsidP="00BB23C7">
            <w:pPr>
              <w:pStyle w:val="ESBodyText"/>
              <w:spacing w:after="0"/>
              <w:rPr>
                <w:b/>
                <w:lang w:val="en-AU"/>
              </w:rPr>
            </w:pPr>
            <w:r>
              <w:rPr>
                <w:sz w:val="20"/>
              </w:rPr>
              <w:t xml:space="preserve">Teacher Judgments – Growth  </w:t>
            </w:r>
            <w:r>
              <w:rPr>
                <w:sz w:val="20"/>
              </w:rPr>
              <w:br/>
              <w:t>Increase the percentage of students demonstrating at or above expected growth as measured by teacher judgments (Semester 2 to Semester 2) for:</w:t>
            </w:r>
            <w:r>
              <w:rPr>
                <w:sz w:val="20"/>
              </w:rPr>
              <w:br/>
              <w:t>Years 1 to 6</w:t>
            </w:r>
            <w:r>
              <w:rPr>
                <w:sz w:val="20"/>
              </w:rPr>
              <w:br/>
              <w:t xml:space="preserve">Reading and viewing from 58% (2023) to 62% </w:t>
            </w:r>
            <w:r>
              <w:rPr>
                <w:sz w:val="20"/>
              </w:rPr>
              <w:br/>
              <w:t xml:space="preserve">Writing from 63% (2023) to 65% </w:t>
            </w:r>
            <w:r>
              <w:rPr>
                <w:sz w:val="20"/>
              </w:rPr>
              <w:br/>
              <w:t xml:space="preserve">Number and Algebra from 62% (2023) to 65% </w:t>
            </w:r>
            <w:r>
              <w:rPr>
                <w:sz w:val="20"/>
              </w:rPr>
              <w:br/>
            </w:r>
            <w:r>
              <w:rPr>
                <w:sz w:val="20"/>
              </w:rPr>
              <w:br/>
              <w:t>Years 7 to 10</w:t>
            </w:r>
            <w:r>
              <w:rPr>
                <w:sz w:val="20"/>
              </w:rPr>
              <w:br/>
              <w:t>Reading and viewing from 78% (2023) to 80%</w:t>
            </w:r>
            <w:r>
              <w:rPr>
                <w:sz w:val="20"/>
              </w:rPr>
              <w:br/>
              <w:t>Writing from 82% (2023) to 83% (above expected growth only - above expected growth was 18% in 2023)</w:t>
            </w:r>
            <w:r>
              <w:rPr>
                <w:sz w:val="20"/>
              </w:rPr>
              <w:br/>
              <w:t>Number and Algebra from 60% (2023) to 62%.</w:t>
            </w:r>
            <w:r>
              <w:rPr>
                <w:sz w:val="20"/>
              </w:rPr>
              <w:br/>
            </w:r>
          </w:p>
        </w:tc>
      </w:tr>
      <w:tr w:rsidR="00491572" w14:paraId="316DBD90" w14:textId="77777777" w:rsidTr="00DA66C8">
        <w:trPr>
          <w:trHeight w:val="15"/>
        </w:trPr>
        <w:tc>
          <w:tcPr>
            <w:tcW w:w="3772" w:type="dxa"/>
            <w:shd w:val="clear" w:color="auto" w:fill="D9D9D9" w:themeFill="background1" w:themeFillShade="D9"/>
          </w:tcPr>
          <w:p w14:paraId="76C803BA" w14:textId="77777777" w:rsidR="00000000" w:rsidRPr="00041607" w:rsidRDefault="00000000" w:rsidP="00DA66C8">
            <w:pPr>
              <w:pStyle w:val="Heading3"/>
              <w:spacing w:before="0" w:after="0"/>
              <w:rPr>
                <w:szCs w:val="24"/>
                <w:lang w:val="en-AU"/>
              </w:rPr>
            </w:pPr>
            <w:r w:rsidRPr="00041607">
              <w:rPr>
                <w:szCs w:val="24"/>
                <w:lang w:val="en-AU"/>
              </w:rPr>
              <w:t>12-month target 2.4</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7243E323" w14:textId="77777777" w:rsidR="00000000" w:rsidRPr="00041607" w:rsidRDefault="00000000" w:rsidP="00BB23C7">
            <w:pPr>
              <w:pStyle w:val="ESBodyText"/>
              <w:spacing w:after="0"/>
              <w:rPr>
                <w:b/>
                <w:lang w:val="en-AU"/>
              </w:rPr>
            </w:pPr>
            <w:r>
              <w:rPr>
                <w:sz w:val="20"/>
              </w:rPr>
              <w:t xml:space="preserve">VCE - Completion rates  </w:t>
            </w:r>
            <w:r>
              <w:rPr>
                <w:sz w:val="20"/>
              </w:rPr>
              <w:br/>
              <w:t>Increase the senior school completion rates for:</w:t>
            </w:r>
            <w:r>
              <w:rPr>
                <w:sz w:val="20"/>
              </w:rPr>
              <w:br/>
              <w:t xml:space="preserve">VCE </w:t>
            </w:r>
            <w:r>
              <w:rPr>
                <w:sz w:val="20"/>
              </w:rPr>
              <w:br/>
              <w:t>Collingwood College 92.9% (2023) to at least 97%</w:t>
            </w:r>
            <w:r>
              <w:rPr>
                <w:sz w:val="20"/>
              </w:rPr>
              <w:br/>
              <w:t>Wurun 93.05% (2023) to at least 97%</w:t>
            </w:r>
            <w:r>
              <w:rPr>
                <w:sz w:val="20"/>
              </w:rPr>
              <w:br/>
            </w:r>
            <w:r>
              <w:rPr>
                <w:sz w:val="20"/>
              </w:rPr>
              <w:br/>
              <w:t xml:space="preserve">VCE-VM </w:t>
            </w:r>
            <w:r>
              <w:rPr>
                <w:sz w:val="20"/>
              </w:rPr>
              <w:br/>
              <w:t xml:space="preserve">Collingwood College from (insert benchmark) 2023 to (insert target) </w:t>
            </w:r>
            <w:r>
              <w:rPr>
                <w:sz w:val="20"/>
              </w:rPr>
              <w:br/>
              <w:t xml:space="preserve">Wurun from (insert benchmark) 2023 to (insert target). </w:t>
            </w:r>
            <w:r>
              <w:rPr>
                <w:sz w:val="20"/>
              </w:rPr>
              <w:br/>
            </w:r>
            <w:r>
              <w:rPr>
                <w:sz w:val="20"/>
              </w:rPr>
              <w:br/>
              <w:t xml:space="preserve">VPC </w:t>
            </w:r>
            <w:r>
              <w:rPr>
                <w:sz w:val="20"/>
              </w:rPr>
              <w:br/>
              <w:t>Collingwood College from (insert benchmark) 2024 to (insert target)</w:t>
            </w:r>
            <w:r>
              <w:rPr>
                <w:sz w:val="20"/>
              </w:rPr>
              <w:br/>
              <w:t xml:space="preserve">Wurun from (insert benchmark) 2024 to (insert target). </w:t>
            </w:r>
            <w:r>
              <w:rPr>
                <w:sz w:val="20"/>
              </w:rPr>
              <w:br/>
            </w:r>
          </w:p>
        </w:tc>
      </w:tr>
      <w:tr w:rsidR="00491572" w14:paraId="36D0BFC4" w14:textId="77777777" w:rsidTr="00DA66C8">
        <w:trPr>
          <w:trHeight w:val="15"/>
        </w:trPr>
        <w:tc>
          <w:tcPr>
            <w:tcW w:w="3772" w:type="dxa"/>
            <w:shd w:val="clear" w:color="auto" w:fill="D9D9D9" w:themeFill="background1" w:themeFillShade="D9"/>
          </w:tcPr>
          <w:p w14:paraId="5A0DFCED" w14:textId="77777777" w:rsidR="00000000" w:rsidRPr="00041607" w:rsidRDefault="00000000" w:rsidP="00DA66C8">
            <w:pPr>
              <w:pStyle w:val="Heading3"/>
              <w:spacing w:before="0" w:after="0"/>
              <w:rPr>
                <w:szCs w:val="24"/>
                <w:lang w:val="en-AU"/>
              </w:rPr>
            </w:pPr>
            <w:r w:rsidRPr="00041607">
              <w:rPr>
                <w:szCs w:val="24"/>
                <w:lang w:val="en-AU"/>
              </w:rPr>
              <w:t>12-month target 2.5</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65ACF21A" w14:textId="77777777" w:rsidR="00000000" w:rsidRPr="00041607" w:rsidRDefault="00000000" w:rsidP="00BB23C7">
            <w:pPr>
              <w:pStyle w:val="ESBodyText"/>
              <w:spacing w:after="0"/>
              <w:rPr>
                <w:b/>
                <w:lang w:val="en-AU"/>
              </w:rPr>
            </w:pPr>
            <w:r>
              <w:rPr>
                <w:sz w:val="20"/>
              </w:rPr>
              <w:t>VCE All Study Score Mean</w:t>
            </w:r>
            <w:r>
              <w:rPr>
                <w:sz w:val="20"/>
              </w:rPr>
              <w:br/>
              <w:t>Increase the VCE all study scores mean for:</w:t>
            </w:r>
            <w:r>
              <w:rPr>
                <w:sz w:val="20"/>
              </w:rPr>
              <w:br/>
              <w:t>Collingwood College from 26.31 (2022) to 27.50</w:t>
            </w:r>
            <w:r>
              <w:rPr>
                <w:sz w:val="20"/>
              </w:rPr>
              <w:br/>
            </w:r>
            <w:r>
              <w:rPr>
                <w:sz w:val="20"/>
              </w:rPr>
              <w:lastRenderedPageBreak/>
              <w:t>Wurun 28.12 (2022) to 28.88.</w:t>
            </w:r>
            <w:r>
              <w:rPr>
                <w:sz w:val="20"/>
              </w:rPr>
              <w:br/>
            </w:r>
          </w:p>
        </w:tc>
      </w:tr>
      <w:tr w:rsidR="00491572" w14:paraId="3D1A8EDC" w14:textId="77777777" w:rsidTr="00DA66C8">
        <w:trPr>
          <w:trHeight w:val="15"/>
        </w:trPr>
        <w:tc>
          <w:tcPr>
            <w:tcW w:w="3772" w:type="dxa"/>
            <w:shd w:val="clear" w:color="auto" w:fill="D9D9D9" w:themeFill="background1" w:themeFillShade="D9"/>
          </w:tcPr>
          <w:p w14:paraId="01598066" w14:textId="77777777" w:rsidR="00000000" w:rsidRPr="00041607" w:rsidRDefault="00000000" w:rsidP="00DA66C8">
            <w:pPr>
              <w:pStyle w:val="Heading3"/>
              <w:spacing w:before="0" w:after="0"/>
              <w:rPr>
                <w:szCs w:val="24"/>
                <w:lang w:val="en-AU"/>
              </w:rPr>
            </w:pPr>
            <w:r w:rsidRPr="00041607">
              <w:rPr>
                <w:szCs w:val="24"/>
                <w:lang w:val="en-AU"/>
              </w:rPr>
              <w:t>12-month target 2.6</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619F7363" w14:textId="77777777" w:rsidR="00000000" w:rsidRPr="00041607" w:rsidRDefault="00000000" w:rsidP="00BB23C7">
            <w:pPr>
              <w:pStyle w:val="ESBodyText"/>
              <w:spacing w:after="0"/>
              <w:rPr>
                <w:b/>
                <w:lang w:val="en-AU"/>
              </w:rPr>
            </w:pPr>
            <w:r>
              <w:rPr>
                <w:sz w:val="20"/>
              </w:rPr>
              <w:t xml:space="preserve">VCE Study Score 40+ </w:t>
            </w:r>
            <w:r>
              <w:rPr>
                <w:sz w:val="20"/>
              </w:rPr>
              <w:br/>
              <w:t>Increase the percentage for students with at least one study score of 40 or above for:</w:t>
            </w:r>
            <w:r>
              <w:rPr>
                <w:sz w:val="20"/>
              </w:rPr>
              <w:br/>
              <w:t>Collingwood College from 5.8% (2022) to at least 14.6%</w:t>
            </w:r>
            <w:r>
              <w:rPr>
                <w:sz w:val="20"/>
              </w:rPr>
              <w:br/>
              <w:t>Wurun from 9.5% (2023) to at least 14.6%</w:t>
            </w:r>
            <w:r>
              <w:rPr>
                <w:sz w:val="20"/>
              </w:rPr>
              <w:br/>
            </w:r>
          </w:p>
        </w:tc>
      </w:tr>
      <w:tr w:rsidR="00491572" w14:paraId="531257FB" w14:textId="77777777" w:rsidTr="00DA66C8">
        <w:trPr>
          <w:trHeight w:val="15"/>
        </w:trPr>
        <w:tc>
          <w:tcPr>
            <w:tcW w:w="3772" w:type="dxa"/>
            <w:shd w:val="clear" w:color="auto" w:fill="D9D9D9" w:themeFill="background1" w:themeFillShade="D9"/>
          </w:tcPr>
          <w:p w14:paraId="3EE75075" w14:textId="77777777" w:rsidR="00000000" w:rsidRPr="00041607" w:rsidRDefault="00000000" w:rsidP="00DA66C8">
            <w:pPr>
              <w:pStyle w:val="Heading3"/>
              <w:spacing w:before="0" w:after="0"/>
              <w:rPr>
                <w:szCs w:val="24"/>
                <w:lang w:val="en-AU"/>
              </w:rPr>
            </w:pPr>
            <w:r w:rsidRPr="00041607">
              <w:rPr>
                <w:szCs w:val="24"/>
                <w:lang w:val="en-AU"/>
              </w:rPr>
              <w:t>12-month target 2.7</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4B067DBB" w14:textId="77777777" w:rsidR="00000000" w:rsidRPr="00041607" w:rsidRDefault="00000000" w:rsidP="00BB23C7">
            <w:pPr>
              <w:pStyle w:val="ESBodyText"/>
              <w:spacing w:after="0"/>
              <w:rPr>
                <w:b/>
                <w:lang w:val="en-AU"/>
              </w:rPr>
            </w:pPr>
            <w:r>
              <w:rPr>
                <w:sz w:val="20"/>
              </w:rPr>
              <w:t xml:space="preserve">VCE Mean Study Score – English and EAL  </w:t>
            </w:r>
            <w:r>
              <w:rPr>
                <w:sz w:val="20"/>
              </w:rPr>
              <w:br/>
              <w:t>Increase the VCE mean study score across studies of VCE English for:</w:t>
            </w:r>
            <w:r>
              <w:rPr>
                <w:sz w:val="20"/>
              </w:rPr>
              <w:br/>
              <w:t>Collingwood College English from 27.09 (2022) to 29</w:t>
            </w:r>
            <w:r>
              <w:rPr>
                <w:sz w:val="20"/>
              </w:rPr>
              <w:br/>
              <w:t>Wurun English from 27.46 (2022) to 29.5</w:t>
            </w:r>
            <w:r>
              <w:rPr>
                <w:sz w:val="20"/>
              </w:rPr>
              <w:br/>
              <w:t>Collingwood College EAL from 26.69 (2022) to 29.</w:t>
            </w:r>
            <w:r>
              <w:rPr>
                <w:sz w:val="20"/>
              </w:rPr>
              <w:br/>
            </w:r>
          </w:p>
        </w:tc>
      </w:tr>
      <w:tr w:rsidR="00491572" w14:paraId="1F18F0A2" w14:textId="77777777" w:rsidTr="00DA66C8">
        <w:trPr>
          <w:trHeight w:val="15"/>
        </w:trPr>
        <w:tc>
          <w:tcPr>
            <w:tcW w:w="3772" w:type="dxa"/>
            <w:shd w:val="clear" w:color="auto" w:fill="D9D9D9" w:themeFill="background1" w:themeFillShade="D9"/>
          </w:tcPr>
          <w:p w14:paraId="01C62B5A" w14:textId="77777777" w:rsidR="00000000" w:rsidRPr="00041607" w:rsidRDefault="00000000" w:rsidP="00DA66C8">
            <w:pPr>
              <w:pStyle w:val="Heading3"/>
              <w:spacing w:before="0" w:after="0"/>
              <w:rPr>
                <w:szCs w:val="24"/>
                <w:lang w:val="en-AU"/>
              </w:rPr>
            </w:pPr>
            <w:r w:rsidRPr="00041607">
              <w:rPr>
                <w:szCs w:val="24"/>
                <w:lang w:val="en-AU"/>
              </w:rPr>
              <w:t>12-month target 2.8</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2A79D624" w14:textId="77777777" w:rsidR="00000000" w:rsidRPr="00041607" w:rsidRDefault="00000000" w:rsidP="00BB23C7">
            <w:pPr>
              <w:pStyle w:val="ESBodyText"/>
              <w:spacing w:after="0"/>
              <w:rPr>
                <w:b/>
                <w:lang w:val="en-AU"/>
              </w:rPr>
            </w:pPr>
            <w:r>
              <w:rPr>
                <w:sz w:val="20"/>
              </w:rPr>
              <w:t xml:space="preserve">VCE Mean Study Score - Maths  </w:t>
            </w:r>
            <w:r>
              <w:rPr>
                <w:sz w:val="20"/>
              </w:rPr>
              <w:br/>
              <w:t>Increase the VCE mean study score across studies of VCE Mathematics for:</w:t>
            </w:r>
            <w:r>
              <w:rPr>
                <w:sz w:val="20"/>
              </w:rPr>
              <w:br/>
              <w:t xml:space="preserve">General Maths: </w:t>
            </w:r>
            <w:r>
              <w:rPr>
                <w:sz w:val="20"/>
              </w:rPr>
              <w:br/>
              <w:t>Collingwood College from 26.88 (2022) to 28</w:t>
            </w:r>
            <w:r>
              <w:rPr>
                <w:sz w:val="20"/>
              </w:rPr>
              <w:br/>
              <w:t>Wurun from 27.32 (2022) to 30.</w:t>
            </w:r>
            <w:r>
              <w:rPr>
                <w:sz w:val="20"/>
              </w:rPr>
              <w:br/>
            </w:r>
            <w:r>
              <w:rPr>
                <w:sz w:val="20"/>
              </w:rPr>
              <w:br/>
              <w:t xml:space="preserve">Mathematics Methods (CAS): </w:t>
            </w:r>
            <w:r>
              <w:rPr>
                <w:sz w:val="20"/>
              </w:rPr>
              <w:br/>
              <w:t>Collingwood College from 24.19 (2022) to 26</w:t>
            </w:r>
            <w:r>
              <w:rPr>
                <w:sz w:val="20"/>
              </w:rPr>
              <w:br/>
              <w:t>Wurun from 26.68 (2022) to 28.</w:t>
            </w:r>
            <w:r>
              <w:rPr>
                <w:sz w:val="20"/>
              </w:rPr>
              <w:br/>
            </w:r>
          </w:p>
        </w:tc>
      </w:tr>
      <w:tr w:rsidR="00491572" w14:paraId="12805F5F" w14:textId="77777777" w:rsidTr="00DA66C8">
        <w:trPr>
          <w:trHeight w:val="15"/>
        </w:trPr>
        <w:tc>
          <w:tcPr>
            <w:tcW w:w="3772" w:type="dxa"/>
            <w:shd w:val="clear" w:color="auto" w:fill="D9D9D9" w:themeFill="background1" w:themeFillShade="D9"/>
          </w:tcPr>
          <w:p w14:paraId="1AD44142" w14:textId="77777777" w:rsidR="00000000" w:rsidRPr="00041607" w:rsidRDefault="00000000" w:rsidP="00DA66C8">
            <w:pPr>
              <w:pStyle w:val="Heading3"/>
              <w:spacing w:before="0" w:after="0"/>
              <w:rPr>
                <w:szCs w:val="24"/>
                <w:lang w:val="en-AU"/>
              </w:rPr>
            </w:pPr>
            <w:r w:rsidRPr="00041607">
              <w:rPr>
                <w:szCs w:val="24"/>
                <w:lang w:val="en-AU"/>
              </w:rPr>
              <w:t>12-month target 2.9</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5BD8429D" w14:textId="77777777" w:rsidR="00000000" w:rsidRPr="00041607" w:rsidRDefault="00000000" w:rsidP="00BB23C7">
            <w:pPr>
              <w:pStyle w:val="ESBodyText"/>
              <w:spacing w:after="0"/>
              <w:rPr>
                <w:b/>
                <w:lang w:val="en-AU"/>
              </w:rPr>
            </w:pPr>
            <w:r>
              <w:rPr>
                <w:sz w:val="20"/>
              </w:rPr>
              <w:t xml:space="preserve">School Staff Survey (SSS)  </w:t>
            </w:r>
            <w:r>
              <w:rPr>
                <w:sz w:val="20"/>
              </w:rPr>
              <w:br/>
              <w:t>Increase the positive percentage endorsement rate in the School Staff Survey factors:</w:t>
            </w:r>
            <w:r>
              <w:rPr>
                <w:sz w:val="20"/>
              </w:rPr>
              <w:br/>
              <w:t>Instructional Leadership from 50% (2023) to 54%</w:t>
            </w:r>
            <w:r>
              <w:rPr>
                <w:sz w:val="20"/>
              </w:rPr>
              <w:br/>
              <w:t>Academic emphasis from 46% (2023) to 47%</w:t>
            </w:r>
            <w:r>
              <w:rPr>
                <w:sz w:val="20"/>
              </w:rPr>
              <w:br/>
              <w:t>Collective efficacy from 68% (2023) to 69%</w:t>
            </w:r>
            <w:r>
              <w:rPr>
                <w:sz w:val="20"/>
              </w:rPr>
              <w:br/>
              <w:t>Understanding formative assessment from 60% (2023) to 61%</w:t>
            </w:r>
            <w:r>
              <w:rPr>
                <w:sz w:val="20"/>
              </w:rPr>
              <w:br/>
            </w:r>
          </w:p>
        </w:tc>
      </w:tr>
      <w:tr w:rsidR="00491572" w14:paraId="2630CE25" w14:textId="77777777" w:rsidTr="00DA66C8">
        <w:trPr>
          <w:trHeight w:val="15"/>
        </w:trPr>
        <w:tc>
          <w:tcPr>
            <w:tcW w:w="3772" w:type="dxa"/>
            <w:shd w:val="clear" w:color="auto" w:fill="D9D9D9" w:themeFill="background1" w:themeFillShade="D9"/>
          </w:tcPr>
          <w:p w14:paraId="61D78D49" w14:textId="77777777" w:rsidR="00000000" w:rsidRPr="00041607" w:rsidRDefault="00000000" w:rsidP="00DA66C8">
            <w:pPr>
              <w:pStyle w:val="Heading3"/>
              <w:spacing w:before="0" w:after="0"/>
              <w:rPr>
                <w:szCs w:val="24"/>
                <w:lang w:val="en-AU"/>
              </w:rPr>
            </w:pPr>
            <w:r w:rsidRPr="00041607">
              <w:rPr>
                <w:szCs w:val="24"/>
                <w:lang w:val="en-AU"/>
              </w:rPr>
              <w:t>12-month target 2.10</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25541831" w14:textId="77777777" w:rsidR="00000000" w:rsidRPr="00041607" w:rsidRDefault="00000000" w:rsidP="00BB23C7">
            <w:pPr>
              <w:pStyle w:val="ESBodyText"/>
              <w:spacing w:after="0"/>
              <w:rPr>
                <w:b/>
                <w:lang w:val="en-AU"/>
              </w:rPr>
            </w:pPr>
            <w:r>
              <w:rPr>
                <w:sz w:val="20"/>
              </w:rPr>
              <w:t xml:space="preserve">Student Attitudes to School Survey (AToSS) </w:t>
            </w:r>
            <w:r>
              <w:rPr>
                <w:sz w:val="20"/>
              </w:rPr>
              <w:br/>
              <w:t>Increase the positive percentage endorsement rate in the student Attitudes to School Survey factors for:</w:t>
            </w:r>
            <w:r>
              <w:rPr>
                <w:sz w:val="20"/>
              </w:rPr>
              <w:br/>
            </w:r>
            <w:r>
              <w:rPr>
                <w:sz w:val="20"/>
              </w:rPr>
              <w:lastRenderedPageBreak/>
              <w:t>Stimulating learning from 50% (2023) to 52%</w:t>
            </w:r>
            <w:r>
              <w:rPr>
                <w:sz w:val="20"/>
              </w:rPr>
              <w:br/>
              <w:t>Differentiated learning challenge from 63% (2023) to 64%</w:t>
            </w:r>
            <w:r>
              <w:rPr>
                <w:sz w:val="20"/>
              </w:rPr>
              <w:br/>
              <w:t>Motivation and interest from 55% (2023) to 56%</w:t>
            </w:r>
            <w:r>
              <w:rPr>
                <w:sz w:val="20"/>
              </w:rPr>
              <w:br/>
            </w:r>
          </w:p>
        </w:tc>
      </w:tr>
      <w:tr w:rsidR="00491572" w14:paraId="536EF163" w14:textId="77777777" w:rsidTr="00A800BE">
        <w:trPr>
          <w:trHeight w:val="15"/>
        </w:trPr>
        <w:tc>
          <w:tcPr>
            <w:tcW w:w="12022" w:type="dxa"/>
            <w:gridSpan w:val="2"/>
            <w:shd w:val="clear" w:color="auto" w:fill="D9D9D9" w:themeFill="background1" w:themeFillShade="D9"/>
          </w:tcPr>
          <w:p w14:paraId="396119B7" w14:textId="77777777" w:rsidR="00000000" w:rsidRPr="00041607" w:rsidRDefault="00000000"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14:paraId="5D2444C4" w14:textId="77777777" w:rsidR="00000000" w:rsidRPr="00041607" w:rsidRDefault="00000000" w:rsidP="00BB23C7">
            <w:pPr>
              <w:pStyle w:val="ESBodyText"/>
              <w:spacing w:after="0"/>
              <w:rPr>
                <w:b/>
                <w:lang w:val="en-AU"/>
              </w:rPr>
            </w:pPr>
            <w:r w:rsidRPr="00041607">
              <w:rPr>
                <w:color w:val="000000"/>
                <w:lang w:val="en-AU"/>
              </w:rPr>
              <w:t>Is this KIS selected for focus this year?</w:t>
            </w:r>
          </w:p>
        </w:tc>
      </w:tr>
      <w:tr w:rsidR="00491572" w14:paraId="60C6A4C3" w14:textId="77777777" w:rsidTr="00CE0F0F">
        <w:trPr>
          <w:trHeight w:val="176"/>
        </w:trPr>
        <w:tc>
          <w:tcPr>
            <w:tcW w:w="3772" w:type="dxa"/>
            <w:shd w:val="clear" w:color="auto" w:fill="58BFBD"/>
          </w:tcPr>
          <w:p w14:paraId="622F492A" w14:textId="77777777" w:rsidR="00000000" w:rsidRPr="00041607" w:rsidRDefault="00000000" w:rsidP="00BB23C7">
            <w:pPr>
              <w:pStyle w:val="ESBodyText"/>
              <w:spacing w:after="0"/>
              <w:rPr>
                <w:b/>
                <w:lang w:val="en-AU"/>
              </w:rPr>
            </w:pPr>
            <w:r w:rsidRPr="00041607">
              <w:rPr>
                <w:b/>
                <w:sz w:val="20"/>
                <w:szCs w:val="20"/>
                <w:lang w:val="en-AU"/>
              </w:rPr>
              <w:t>KIS 2.a</w:t>
            </w:r>
          </w:p>
          <w:p w14:paraId="4B16C72B" w14:textId="77777777" w:rsidR="00491572" w:rsidRDefault="00000000">
            <w:r>
              <w:rPr>
                <w:sz w:val="20"/>
              </w:rPr>
              <w:t>Teaching and learning</w:t>
            </w:r>
          </w:p>
        </w:tc>
        <w:tc>
          <w:tcPr>
            <w:tcW w:w="8250" w:type="dxa"/>
            <w:shd w:val="clear" w:color="auto" w:fill="58BFBD"/>
          </w:tcPr>
          <w:p w14:paraId="43E3A093" w14:textId="77777777" w:rsidR="00000000" w:rsidRPr="00041607" w:rsidRDefault="00000000" w:rsidP="00BB23C7">
            <w:pPr>
              <w:pStyle w:val="ESBodyText"/>
              <w:spacing w:after="0"/>
              <w:rPr>
                <w:b/>
                <w:lang w:val="en-AU"/>
              </w:rPr>
            </w:pPr>
            <w:r>
              <w:rPr>
                <w:sz w:val="20"/>
              </w:rPr>
              <w:t>Enhance and embed consistent and intentional evidence-based high-impact learning and teaching strategies through the Victorian Curriculum and VCE Study Designs.</w:t>
            </w:r>
          </w:p>
        </w:tc>
        <w:tc>
          <w:tcPr>
            <w:tcW w:w="3188" w:type="dxa"/>
          </w:tcPr>
          <w:p w14:paraId="0E940D15" w14:textId="77777777" w:rsidR="00000000" w:rsidRPr="00041607" w:rsidRDefault="00000000" w:rsidP="00BB23C7">
            <w:pPr>
              <w:pStyle w:val="ESBodyText"/>
              <w:spacing w:after="0"/>
              <w:rPr>
                <w:b/>
                <w:lang w:val="en-AU"/>
              </w:rPr>
            </w:pPr>
            <w:r>
              <w:rPr>
                <w:sz w:val="20"/>
              </w:rPr>
              <w:t>Yes</w:t>
            </w:r>
          </w:p>
        </w:tc>
      </w:tr>
      <w:tr w:rsidR="00491572" w14:paraId="5D4E1FB4" w14:textId="77777777" w:rsidTr="00CE0F0F">
        <w:trPr>
          <w:trHeight w:val="176"/>
        </w:trPr>
        <w:tc>
          <w:tcPr>
            <w:tcW w:w="3772" w:type="dxa"/>
            <w:shd w:val="clear" w:color="auto" w:fill="58BFBD"/>
          </w:tcPr>
          <w:p w14:paraId="3FABA747" w14:textId="77777777" w:rsidR="00000000" w:rsidRPr="00041607" w:rsidRDefault="00000000" w:rsidP="00BB23C7">
            <w:pPr>
              <w:pStyle w:val="ESBodyText"/>
              <w:spacing w:after="0"/>
              <w:rPr>
                <w:b/>
                <w:lang w:val="en-AU"/>
              </w:rPr>
            </w:pPr>
            <w:r w:rsidRPr="00041607">
              <w:rPr>
                <w:b/>
                <w:sz w:val="20"/>
                <w:szCs w:val="20"/>
                <w:lang w:val="en-AU"/>
              </w:rPr>
              <w:t>KIS 2.b</w:t>
            </w:r>
          </w:p>
          <w:p w14:paraId="373D31D9" w14:textId="77777777" w:rsidR="00491572" w:rsidRDefault="00000000">
            <w:r>
              <w:rPr>
                <w:sz w:val="20"/>
              </w:rPr>
              <w:t>Teaching and learning</w:t>
            </w:r>
          </w:p>
        </w:tc>
        <w:tc>
          <w:tcPr>
            <w:tcW w:w="8250" w:type="dxa"/>
            <w:shd w:val="clear" w:color="auto" w:fill="58BFBD"/>
          </w:tcPr>
          <w:p w14:paraId="41AE309E" w14:textId="77777777" w:rsidR="00000000" w:rsidRPr="00041607" w:rsidRDefault="00000000" w:rsidP="00BB23C7">
            <w:pPr>
              <w:pStyle w:val="ESBodyText"/>
              <w:spacing w:after="0"/>
              <w:rPr>
                <w:b/>
                <w:lang w:val="en-AU"/>
              </w:rPr>
            </w:pPr>
            <w:r>
              <w:rPr>
                <w:sz w:val="20"/>
              </w:rPr>
              <w:t xml:space="preserve">Strengthen teacher capability to use the Victorian Teaching and Learning Model Pedagogical Model (E5) and New Metrics for Success. </w:t>
            </w:r>
          </w:p>
        </w:tc>
        <w:tc>
          <w:tcPr>
            <w:tcW w:w="3188" w:type="dxa"/>
          </w:tcPr>
          <w:p w14:paraId="528BEE9F" w14:textId="77777777" w:rsidR="00000000" w:rsidRPr="00041607" w:rsidRDefault="00000000" w:rsidP="00BB23C7">
            <w:pPr>
              <w:pStyle w:val="ESBodyText"/>
              <w:spacing w:after="0"/>
              <w:rPr>
                <w:b/>
                <w:lang w:val="en-AU"/>
              </w:rPr>
            </w:pPr>
            <w:r>
              <w:rPr>
                <w:sz w:val="20"/>
              </w:rPr>
              <w:t>Yes</w:t>
            </w:r>
          </w:p>
        </w:tc>
      </w:tr>
      <w:tr w:rsidR="00491572" w14:paraId="38BE6B71" w14:textId="77777777" w:rsidTr="00CE0F0F">
        <w:trPr>
          <w:trHeight w:val="176"/>
        </w:trPr>
        <w:tc>
          <w:tcPr>
            <w:tcW w:w="3772" w:type="dxa"/>
            <w:shd w:val="clear" w:color="auto" w:fill="FFD062"/>
          </w:tcPr>
          <w:p w14:paraId="19232358" w14:textId="77777777" w:rsidR="00000000" w:rsidRPr="00041607" w:rsidRDefault="00000000" w:rsidP="00BB23C7">
            <w:pPr>
              <w:pStyle w:val="ESBodyText"/>
              <w:spacing w:after="0"/>
              <w:rPr>
                <w:b/>
                <w:lang w:val="en-AU"/>
              </w:rPr>
            </w:pPr>
            <w:r w:rsidRPr="00041607">
              <w:rPr>
                <w:b/>
                <w:sz w:val="20"/>
                <w:szCs w:val="20"/>
                <w:lang w:val="en-AU"/>
              </w:rPr>
              <w:t>KIS 2.c</w:t>
            </w:r>
          </w:p>
          <w:p w14:paraId="740FB078" w14:textId="77777777" w:rsidR="00491572" w:rsidRDefault="00000000">
            <w:r>
              <w:rPr>
                <w:sz w:val="20"/>
              </w:rPr>
              <w:t>Leadership</w:t>
            </w:r>
          </w:p>
        </w:tc>
        <w:tc>
          <w:tcPr>
            <w:tcW w:w="8250" w:type="dxa"/>
            <w:shd w:val="clear" w:color="auto" w:fill="FFD062"/>
          </w:tcPr>
          <w:p w14:paraId="18F1F311" w14:textId="77777777" w:rsidR="00000000" w:rsidRPr="00041607" w:rsidRDefault="00000000" w:rsidP="00BB23C7">
            <w:pPr>
              <w:pStyle w:val="ESBodyText"/>
              <w:spacing w:after="0"/>
              <w:rPr>
                <w:b/>
                <w:lang w:val="en-AU"/>
              </w:rPr>
            </w:pPr>
            <w:r>
              <w:rPr>
                <w:sz w:val="20"/>
              </w:rPr>
              <w:t xml:space="preserve">Embed Professional Learning Communities inquiry cycles leveraging the use of data collection, assessment and analysis.  </w:t>
            </w:r>
          </w:p>
        </w:tc>
        <w:tc>
          <w:tcPr>
            <w:tcW w:w="3188" w:type="dxa"/>
          </w:tcPr>
          <w:p w14:paraId="1506963D" w14:textId="77777777" w:rsidR="00000000" w:rsidRPr="00041607" w:rsidRDefault="00000000" w:rsidP="00BB23C7">
            <w:pPr>
              <w:pStyle w:val="ESBodyText"/>
              <w:spacing w:after="0"/>
              <w:rPr>
                <w:b/>
                <w:lang w:val="en-AU"/>
              </w:rPr>
            </w:pPr>
            <w:r>
              <w:rPr>
                <w:sz w:val="20"/>
              </w:rPr>
              <w:t>Yes</w:t>
            </w:r>
          </w:p>
        </w:tc>
      </w:tr>
      <w:tr w:rsidR="00491572" w14:paraId="107CFEAF" w14:textId="77777777" w:rsidTr="00CE0F0F">
        <w:trPr>
          <w:trHeight w:val="176"/>
        </w:trPr>
        <w:tc>
          <w:tcPr>
            <w:tcW w:w="3772" w:type="dxa"/>
            <w:shd w:val="clear" w:color="auto" w:fill="F8CDDB"/>
          </w:tcPr>
          <w:p w14:paraId="7C2C9A40" w14:textId="77777777" w:rsidR="00000000" w:rsidRPr="00041607" w:rsidRDefault="00000000" w:rsidP="00BB23C7">
            <w:pPr>
              <w:pStyle w:val="ESBodyText"/>
              <w:spacing w:after="0"/>
              <w:rPr>
                <w:b/>
                <w:lang w:val="en-AU"/>
              </w:rPr>
            </w:pPr>
            <w:r w:rsidRPr="00041607">
              <w:rPr>
                <w:b/>
                <w:sz w:val="20"/>
                <w:szCs w:val="20"/>
                <w:lang w:val="en-AU"/>
              </w:rPr>
              <w:t>KIS 2.d</w:t>
            </w:r>
          </w:p>
          <w:p w14:paraId="56267F09" w14:textId="77777777" w:rsidR="00491572" w:rsidRDefault="00000000">
            <w:r>
              <w:rPr>
                <w:sz w:val="20"/>
              </w:rPr>
              <w:t>Engagement</w:t>
            </w:r>
          </w:p>
        </w:tc>
        <w:tc>
          <w:tcPr>
            <w:tcW w:w="8250" w:type="dxa"/>
            <w:shd w:val="clear" w:color="auto" w:fill="F8CDDB"/>
          </w:tcPr>
          <w:p w14:paraId="1DE46ACB" w14:textId="77777777" w:rsidR="00000000" w:rsidRPr="00041607" w:rsidRDefault="00000000" w:rsidP="00BB23C7">
            <w:pPr>
              <w:pStyle w:val="ESBodyText"/>
              <w:spacing w:after="0"/>
              <w:rPr>
                <w:b/>
                <w:lang w:val="en-AU"/>
              </w:rPr>
            </w:pPr>
            <w:r>
              <w:rPr>
                <w:sz w:val="20"/>
              </w:rPr>
              <w:t>Develop agreed, consistent and rigorous teaching and learning approaches that meet all students individual needs.</w:t>
            </w:r>
          </w:p>
        </w:tc>
        <w:tc>
          <w:tcPr>
            <w:tcW w:w="3188" w:type="dxa"/>
          </w:tcPr>
          <w:p w14:paraId="5EE19E26" w14:textId="77777777" w:rsidR="00000000" w:rsidRPr="00041607" w:rsidRDefault="00000000" w:rsidP="00BB23C7">
            <w:pPr>
              <w:pStyle w:val="ESBodyText"/>
              <w:spacing w:after="0"/>
              <w:rPr>
                <w:b/>
                <w:lang w:val="en-AU"/>
              </w:rPr>
            </w:pPr>
            <w:r>
              <w:rPr>
                <w:sz w:val="20"/>
              </w:rPr>
              <w:t>Yes</w:t>
            </w:r>
          </w:p>
        </w:tc>
      </w:tr>
      <w:tr w:rsidR="00491572" w14:paraId="3B24507B" w14:textId="77777777" w:rsidTr="00CE0F0F">
        <w:trPr>
          <w:trHeight w:val="176"/>
        </w:trPr>
        <w:tc>
          <w:tcPr>
            <w:tcW w:w="3772" w:type="dxa"/>
            <w:shd w:val="clear" w:color="auto" w:fill="FFD062"/>
          </w:tcPr>
          <w:p w14:paraId="2643421D" w14:textId="77777777" w:rsidR="00000000" w:rsidRPr="00041607" w:rsidRDefault="00000000" w:rsidP="00BB23C7">
            <w:pPr>
              <w:pStyle w:val="ESBodyText"/>
              <w:spacing w:after="0"/>
              <w:rPr>
                <w:b/>
                <w:lang w:val="en-AU"/>
              </w:rPr>
            </w:pPr>
            <w:r w:rsidRPr="00041607">
              <w:rPr>
                <w:b/>
                <w:sz w:val="20"/>
                <w:szCs w:val="20"/>
                <w:lang w:val="en-AU"/>
              </w:rPr>
              <w:t>KIS 2.e</w:t>
            </w:r>
          </w:p>
          <w:p w14:paraId="7D4C1166" w14:textId="77777777" w:rsidR="00491572" w:rsidRDefault="00000000">
            <w:r>
              <w:rPr>
                <w:sz w:val="20"/>
              </w:rPr>
              <w:t>Leadership</w:t>
            </w:r>
          </w:p>
        </w:tc>
        <w:tc>
          <w:tcPr>
            <w:tcW w:w="8250" w:type="dxa"/>
            <w:shd w:val="clear" w:color="auto" w:fill="FFD062"/>
          </w:tcPr>
          <w:p w14:paraId="6A445F1A" w14:textId="77777777" w:rsidR="00000000" w:rsidRPr="00041607" w:rsidRDefault="00000000" w:rsidP="00BB23C7">
            <w:pPr>
              <w:pStyle w:val="ESBodyText"/>
              <w:spacing w:after="0"/>
              <w:rPr>
                <w:b/>
                <w:lang w:val="en-AU"/>
              </w:rPr>
            </w:pPr>
            <w:r>
              <w:rPr>
                <w:sz w:val="20"/>
              </w:rPr>
              <w:t>Review and embed the school vision and values through shared instructional leadership.</w:t>
            </w:r>
          </w:p>
        </w:tc>
        <w:tc>
          <w:tcPr>
            <w:tcW w:w="3188" w:type="dxa"/>
          </w:tcPr>
          <w:p w14:paraId="5C015B9C" w14:textId="77777777" w:rsidR="00000000" w:rsidRPr="00041607" w:rsidRDefault="00000000" w:rsidP="00BB23C7">
            <w:pPr>
              <w:pStyle w:val="ESBodyText"/>
              <w:spacing w:after="0"/>
              <w:rPr>
                <w:b/>
                <w:lang w:val="en-AU"/>
              </w:rPr>
            </w:pPr>
            <w:r>
              <w:rPr>
                <w:sz w:val="20"/>
              </w:rPr>
              <w:t>No</w:t>
            </w:r>
          </w:p>
        </w:tc>
      </w:tr>
      <w:tr w:rsidR="00491572" w14:paraId="45032604" w14:textId="77777777" w:rsidTr="0001315D">
        <w:trPr>
          <w:trHeight w:val="1741"/>
        </w:trPr>
        <w:tc>
          <w:tcPr>
            <w:tcW w:w="3772" w:type="dxa"/>
            <w:shd w:val="clear" w:color="auto" w:fill="D9D9D9" w:themeFill="background1" w:themeFillShade="D9"/>
          </w:tcPr>
          <w:p w14:paraId="7B304C3B" w14:textId="77777777" w:rsidR="00000000" w:rsidRPr="00041607" w:rsidRDefault="00000000" w:rsidP="00BB23C7">
            <w:pPr>
              <w:pStyle w:val="ESBodyText"/>
              <w:spacing w:after="0"/>
              <w:rPr>
                <w:b/>
                <w:lang w:val="en-AU"/>
              </w:rPr>
            </w:pPr>
            <w:r w:rsidRPr="00041607">
              <w:rPr>
                <w:color w:val="000000"/>
                <w:lang w:val="en-AU"/>
              </w:rPr>
              <w:t>Explain why the school has selected this KIS as a focus for this year. Please make reference to the self-evaluation, relevant school data, the progress against School Strategic Plan (SSP) goals, targets, and the diagnosis of issues requiring particular attention.</w:t>
            </w:r>
          </w:p>
        </w:tc>
        <w:tc>
          <w:tcPr>
            <w:tcW w:w="11438" w:type="dxa"/>
            <w:gridSpan w:val="2"/>
          </w:tcPr>
          <w:p w14:paraId="06E97391" w14:textId="77777777" w:rsidR="00000000" w:rsidRPr="00041607" w:rsidRDefault="00000000" w:rsidP="00BB23C7">
            <w:pPr>
              <w:pStyle w:val="ESBodyText"/>
              <w:spacing w:after="0"/>
              <w:rPr>
                <w:b/>
                <w:lang w:val="en-AU"/>
              </w:rPr>
            </w:pPr>
            <w:r>
              <w:rPr>
                <w:sz w:val="20"/>
              </w:rPr>
              <w:t>The school review identified the following opportunities for continued improvement:</w:t>
            </w:r>
            <w:r>
              <w:rPr>
                <w:sz w:val="20"/>
              </w:rPr>
              <w:br/>
              <w:t>Establish greater role clarity to enhance and embed learning, teaching and wellbeing.</w:t>
            </w:r>
            <w:r>
              <w:rPr>
                <w:sz w:val="20"/>
              </w:rPr>
              <w:br/>
              <w:t>Further build the school distributive leadership approach to enhance shared instructional leadership supported by clear expectations.</w:t>
            </w:r>
            <w:r>
              <w:rPr>
                <w:sz w:val="20"/>
              </w:rPr>
              <w:br/>
              <w:t>Revise and embed inquiry cycles through professional learning communities.</w:t>
            </w:r>
            <w:r>
              <w:rPr>
                <w:sz w:val="20"/>
              </w:rPr>
              <w:br/>
              <w:t>Embed planning cycles to use and understand data and evidence of learning to inform, evaluate and monitor teaching and learning.</w:t>
            </w:r>
            <w:r>
              <w:rPr>
                <w:sz w:val="20"/>
              </w:rPr>
              <w:br/>
              <w:t>Embedding the instructional model and agreed pedagogy across and within the mainstream, Steiner, Wurun and CAS streams.</w:t>
            </w:r>
            <w:r>
              <w:rPr>
                <w:sz w:val="20"/>
              </w:rPr>
              <w:br/>
              <w:t xml:space="preserve">Ensure the eight key learning areas of the Victorian Curriculum are substantially addressed across Foundation to Year 10 across all campuses and streams. </w:t>
            </w:r>
            <w:r>
              <w:rPr>
                <w:sz w:val="20"/>
              </w:rPr>
              <w:br/>
              <w:t xml:space="preserve">Revisit the purpose, vision and rationale of each stream and campus. Plan forward for a sustained staffing model to enable the </w:t>
            </w:r>
            <w:r>
              <w:rPr>
                <w:sz w:val="20"/>
              </w:rPr>
              <w:lastRenderedPageBreak/>
              <w:t>vision across and within the streams and campuses.</w:t>
            </w:r>
            <w:r>
              <w:rPr>
                <w:sz w:val="20"/>
              </w:rPr>
              <w:br/>
              <w:t>Establish a whole school focus on literacy or numeracy improvement.</w:t>
            </w:r>
          </w:p>
        </w:tc>
      </w:tr>
      <w:tr w:rsidR="00491572" w14:paraId="39B17467" w14:textId="77777777" w:rsidTr="00DA66C8">
        <w:trPr>
          <w:trHeight w:val="218"/>
        </w:trPr>
        <w:tc>
          <w:tcPr>
            <w:tcW w:w="3772" w:type="dxa"/>
            <w:shd w:val="clear" w:color="auto" w:fill="D9D9D9" w:themeFill="background1" w:themeFillShade="D9"/>
          </w:tcPr>
          <w:p w14:paraId="24D644F7" w14:textId="77777777" w:rsidR="00000000" w:rsidRPr="00041607" w:rsidRDefault="00000000" w:rsidP="00DA66C8">
            <w:pPr>
              <w:pStyle w:val="Heading3"/>
              <w:spacing w:before="0" w:after="0"/>
              <w:rPr>
                <w:szCs w:val="24"/>
                <w:lang w:val="en-AU"/>
              </w:rPr>
            </w:pPr>
            <w:r w:rsidRPr="00041607">
              <w:rPr>
                <w:sz w:val="24"/>
                <w:lang w:val="en-AU"/>
              </w:rPr>
              <w:t>Goal 3</w:t>
            </w:r>
          </w:p>
        </w:tc>
        <w:tc>
          <w:tcPr>
            <w:tcW w:w="11438" w:type="dxa"/>
            <w:gridSpan w:val="2"/>
            <w:shd w:val="clear" w:color="auto" w:fill="D9D9D9" w:themeFill="background1" w:themeFillShade="D9"/>
          </w:tcPr>
          <w:p w14:paraId="4B208595" w14:textId="77777777" w:rsidR="00000000" w:rsidRPr="00041607" w:rsidRDefault="00000000" w:rsidP="00BB23C7">
            <w:pPr>
              <w:pStyle w:val="ESBodyText"/>
              <w:spacing w:after="0"/>
              <w:rPr>
                <w:b/>
                <w:lang w:val="en-AU"/>
              </w:rPr>
            </w:pPr>
            <w:r w:rsidRPr="00041607">
              <w:rPr>
                <w:b/>
              </w:rPr>
              <w:t>Optimise student capability to thrive.</w:t>
            </w:r>
          </w:p>
        </w:tc>
      </w:tr>
      <w:tr w:rsidR="00491572" w14:paraId="173649DB" w14:textId="77777777" w:rsidTr="00DA66C8">
        <w:trPr>
          <w:trHeight w:val="15"/>
        </w:trPr>
        <w:tc>
          <w:tcPr>
            <w:tcW w:w="3772" w:type="dxa"/>
            <w:shd w:val="clear" w:color="auto" w:fill="D9D9D9" w:themeFill="background1" w:themeFillShade="D9"/>
          </w:tcPr>
          <w:p w14:paraId="67CB7400" w14:textId="77777777" w:rsidR="00000000" w:rsidRPr="00041607" w:rsidRDefault="00000000" w:rsidP="00DA66C8">
            <w:pPr>
              <w:pStyle w:val="Heading3"/>
              <w:spacing w:before="0" w:after="0"/>
              <w:rPr>
                <w:szCs w:val="24"/>
                <w:lang w:val="en-AU"/>
              </w:rPr>
            </w:pPr>
            <w:r w:rsidRPr="00041607">
              <w:rPr>
                <w:szCs w:val="24"/>
                <w:lang w:val="en-AU"/>
              </w:rPr>
              <w:t>12-month target 3.1</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032E0303" w14:textId="77777777" w:rsidR="00000000" w:rsidRPr="00041607" w:rsidRDefault="00000000" w:rsidP="00BB23C7">
            <w:pPr>
              <w:pStyle w:val="ESBodyText"/>
              <w:spacing w:after="0"/>
              <w:rPr>
                <w:b/>
                <w:lang w:val="en-AU"/>
              </w:rPr>
            </w:pPr>
            <w:r>
              <w:rPr>
                <w:sz w:val="20"/>
              </w:rPr>
              <w:t xml:space="preserve">Attendance  </w:t>
            </w:r>
            <w:r>
              <w:rPr>
                <w:sz w:val="20"/>
              </w:rPr>
              <w:br/>
              <w:t>Decrease the percentage of students with 20 or more days absent in:</w:t>
            </w:r>
            <w:r>
              <w:rPr>
                <w:sz w:val="20"/>
              </w:rPr>
              <w:br/>
              <w:t>Foundation to Year 6 from 46% (2023) to 43%</w:t>
            </w:r>
            <w:r>
              <w:rPr>
                <w:sz w:val="20"/>
              </w:rPr>
              <w:br/>
              <w:t>Years 7 to 12 from 39% (2023) to 36%</w:t>
            </w:r>
            <w:r>
              <w:rPr>
                <w:sz w:val="20"/>
              </w:rPr>
              <w:br/>
            </w:r>
          </w:p>
        </w:tc>
      </w:tr>
      <w:tr w:rsidR="00491572" w14:paraId="552E90FB" w14:textId="77777777" w:rsidTr="00DA66C8">
        <w:trPr>
          <w:trHeight w:val="15"/>
        </w:trPr>
        <w:tc>
          <w:tcPr>
            <w:tcW w:w="3772" w:type="dxa"/>
            <w:shd w:val="clear" w:color="auto" w:fill="D9D9D9" w:themeFill="background1" w:themeFillShade="D9"/>
          </w:tcPr>
          <w:p w14:paraId="18BC2025" w14:textId="77777777" w:rsidR="00000000" w:rsidRPr="00041607" w:rsidRDefault="00000000" w:rsidP="00DA66C8">
            <w:pPr>
              <w:pStyle w:val="Heading3"/>
              <w:spacing w:before="0" w:after="0"/>
              <w:rPr>
                <w:szCs w:val="24"/>
                <w:lang w:val="en-AU"/>
              </w:rPr>
            </w:pPr>
            <w:r w:rsidRPr="00041607">
              <w:rPr>
                <w:szCs w:val="24"/>
                <w:lang w:val="en-AU"/>
              </w:rPr>
              <w:t>12-month target 3.2</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0429DDCC" w14:textId="77777777" w:rsidR="00000000" w:rsidRPr="00041607" w:rsidRDefault="00000000" w:rsidP="00BB23C7">
            <w:pPr>
              <w:pStyle w:val="ESBodyText"/>
              <w:spacing w:after="0"/>
              <w:rPr>
                <w:b/>
                <w:lang w:val="en-AU"/>
              </w:rPr>
            </w:pPr>
            <w:r>
              <w:rPr>
                <w:sz w:val="20"/>
              </w:rPr>
              <w:t xml:space="preserve">Student Attitudes to School Survey (AToSS) </w:t>
            </w:r>
            <w:r>
              <w:rPr>
                <w:sz w:val="20"/>
              </w:rPr>
              <w:br/>
              <w:t>Increase the positive percentage endorsement rate in the student Attitudes to School Survey factors:</w:t>
            </w:r>
            <w:r>
              <w:rPr>
                <w:sz w:val="20"/>
              </w:rPr>
              <w:br/>
              <w:t>Normal or high Resilience from 67% (2023) to 68%</w:t>
            </w:r>
            <w:r>
              <w:rPr>
                <w:sz w:val="20"/>
              </w:rPr>
              <w:br/>
              <w:t>Not experiencing bullying from 79% (2023) to 81%</w:t>
            </w:r>
            <w:r>
              <w:rPr>
                <w:sz w:val="20"/>
              </w:rPr>
              <w:br/>
              <w:t xml:space="preserve">Advocate at school from 64% (2023) to 66% </w:t>
            </w:r>
            <w:r>
              <w:rPr>
                <w:sz w:val="20"/>
              </w:rPr>
              <w:br/>
              <w:t>Respect for diversity from 64% (2023) to 66%</w:t>
            </w:r>
            <w:r>
              <w:rPr>
                <w:sz w:val="20"/>
              </w:rPr>
              <w:br/>
              <w:t>School connectedness from 52% (2023) to 53%</w:t>
            </w:r>
            <w:r>
              <w:rPr>
                <w:sz w:val="20"/>
              </w:rPr>
              <w:br/>
              <w:t>Student voice and agency from 42% (2023) to 44%</w:t>
            </w:r>
            <w:r>
              <w:rPr>
                <w:sz w:val="20"/>
              </w:rPr>
              <w:br/>
            </w:r>
          </w:p>
        </w:tc>
      </w:tr>
      <w:tr w:rsidR="00491572" w14:paraId="56A73B18" w14:textId="77777777" w:rsidTr="00DA66C8">
        <w:trPr>
          <w:trHeight w:val="15"/>
        </w:trPr>
        <w:tc>
          <w:tcPr>
            <w:tcW w:w="3772" w:type="dxa"/>
            <w:shd w:val="clear" w:color="auto" w:fill="D9D9D9" w:themeFill="background1" w:themeFillShade="D9"/>
          </w:tcPr>
          <w:p w14:paraId="767CDE06" w14:textId="77777777" w:rsidR="00000000" w:rsidRPr="00041607" w:rsidRDefault="00000000" w:rsidP="00DA66C8">
            <w:pPr>
              <w:pStyle w:val="Heading3"/>
              <w:spacing w:before="0" w:after="0"/>
              <w:rPr>
                <w:szCs w:val="24"/>
                <w:lang w:val="en-AU"/>
              </w:rPr>
            </w:pPr>
            <w:r w:rsidRPr="00041607">
              <w:rPr>
                <w:szCs w:val="24"/>
                <w:lang w:val="en-AU"/>
              </w:rPr>
              <w:t>12-month target 3.3</w:t>
            </w:r>
            <w:r w:rsidRPr="00041607">
              <w:rPr>
                <w:szCs w:val="24"/>
                <w:lang w:val="en-AU"/>
              </w:rPr>
              <w:t xml:space="preserve">-month </w:t>
            </w:r>
            <w:r w:rsidRPr="00041607">
              <w:rPr>
                <w:szCs w:val="24"/>
                <w:lang w:val="en-AU"/>
              </w:rPr>
              <w:t>target</w:t>
            </w:r>
          </w:p>
        </w:tc>
        <w:tc>
          <w:tcPr>
            <w:tcW w:w="11438" w:type="dxa"/>
            <w:gridSpan w:val="2"/>
            <w:shd w:val="clear" w:color="auto" w:fill="D9D9D9" w:themeFill="background1" w:themeFillShade="D9"/>
          </w:tcPr>
          <w:p w14:paraId="2F5E7B26" w14:textId="77777777" w:rsidR="00000000" w:rsidRPr="00041607" w:rsidRDefault="00000000" w:rsidP="00BB23C7">
            <w:pPr>
              <w:pStyle w:val="ESBodyText"/>
              <w:spacing w:after="0"/>
              <w:rPr>
                <w:b/>
                <w:lang w:val="en-AU"/>
              </w:rPr>
            </w:pPr>
            <w:r>
              <w:rPr>
                <w:sz w:val="20"/>
              </w:rPr>
              <w:t xml:space="preserve">Parent Opinion Survey (POS) </w:t>
            </w:r>
            <w:r>
              <w:rPr>
                <w:sz w:val="20"/>
              </w:rPr>
              <w:br/>
              <w:t>Increase the positive percentage endorsement rate in the Parent Opinion Survey factors:</w:t>
            </w:r>
            <w:r>
              <w:rPr>
                <w:sz w:val="20"/>
              </w:rPr>
              <w:br/>
              <w:t>Student agency and voice from 69% (2023) to 70%</w:t>
            </w:r>
            <w:r>
              <w:rPr>
                <w:sz w:val="20"/>
              </w:rPr>
              <w:br/>
              <w:t>Parent participation and involvement from 59% (2023) to 61%</w:t>
            </w:r>
            <w:r>
              <w:rPr>
                <w:sz w:val="20"/>
              </w:rPr>
              <w:br/>
            </w:r>
          </w:p>
        </w:tc>
      </w:tr>
      <w:tr w:rsidR="00491572" w14:paraId="530B2A0A" w14:textId="77777777" w:rsidTr="00A800BE">
        <w:trPr>
          <w:trHeight w:val="15"/>
        </w:trPr>
        <w:tc>
          <w:tcPr>
            <w:tcW w:w="12022" w:type="dxa"/>
            <w:gridSpan w:val="2"/>
            <w:shd w:val="clear" w:color="auto" w:fill="D9D9D9" w:themeFill="background1" w:themeFillShade="D9"/>
          </w:tcPr>
          <w:p w14:paraId="6892DCD6" w14:textId="77777777" w:rsidR="00000000" w:rsidRPr="00041607" w:rsidRDefault="00000000"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14:paraId="652EE4C4" w14:textId="77777777" w:rsidR="00000000" w:rsidRPr="00041607" w:rsidRDefault="00000000" w:rsidP="00BB23C7">
            <w:pPr>
              <w:pStyle w:val="ESBodyText"/>
              <w:spacing w:after="0"/>
              <w:rPr>
                <w:b/>
                <w:lang w:val="en-AU"/>
              </w:rPr>
            </w:pPr>
            <w:r w:rsidRPr="00041607">
              <w:rPr>
                <w:color w:val="000000"/>
                <w:lang w:val="en-AU"/>
              </w:rPr>
              <w:t>Is this KIS selected for focus this year?</w:t>
            </w:r>
          </w:p>
        </w:tc>
      </w:tr>
      <w:tr w:rsidR="00491572" w14:paraId="773C40FA" w14:textId="77777777" w:rsidTr="00CE0F0F">
        <w:trPr>
          <w:trHeight w:val="176"/>
        </w:trPr>
        <w:tc>
          <w:tcPr>
            <w:tcW w:w="3772" w:type="dxa"/>
            <w:shd w:val="clear" w:color="auto" w:fill="58BFBD"/>
          </w:tcPr>
          <w:p w14:paraId="6E589E9E" w14:textId="77777777" w:rsidR="00000000" w:rsidRPr="00041607" w:rsidRDefault="00000000" w:rsidP="00BB23C7">
            <w:pPr>
              <w:pStyle w:val="ESBodyText"/>
              <w:spacing w:after="0"/>
              <w:rPr>
                <w:b/>
                <w:lang w:val="en-AU"/>
              </w:rPr>
            </w:pPr>
            <w:r w:rsidRPr="00041607">
              <w:rPr>
                <w:b/>
                <w:sz w:val="20"/>
                <w:szCs w:val="20"/>
                <w:lang w:val="en-AU"/>
              </w:rPr>
              <w:t>KIS 3.a</w:t>
            </w:r>
          </w:p>
          <w:p w14:paraId="58C9FD32" w14:textId="77777777" w:rsidR="00491572" w:rsidRDefault="00000000">
            <w:r>
              <w:rPr>
                <w:sz w:val="20"/>
              </w:rPr>
              <w:lastRenderedPageBreak/>
              <w:t>Teaching and learning</w:t>
            </w:r>
          </w:p>
        </w:tc>
        <w:tc>
          <w:tcPr>
            <w:tcW w:w="8250" w:type="dxa"/>
            <w:shd w:val="clear" w:color="auto" w:fill="58BFBD"/>
          </w:tcPr>
          <w:p w14:paraId="58035349" w14:textId="77777777" w:rsidR="00000000" w:rsidRPr="00041607" w:rsidRDefault="00000000" w:rsidP="00BB23C7">
            <w:pPr>
              <w:pStyle w:val="ESBodyText"/>
              <w:spacing w:after="0"/>
              <w:rPr>
                <w:b/>
                <w:lang w:val="en-AU"/>
              </w:rPr>
            </w:pPr>
            <w:r>
              <w:rPr>
                <w:sz w:val="20"/>
              </w:rPr>
              <w:lastRenderedPageBreak/>
              <w:t>Further build and embed a tiered approach to wellbeing, focusing on enhancing capabilities to thrive.</w:t>
            </w:r>
          </w:p>
        </w:tc>
        <w:tc>
          <w:tcPr>
            <w:tcW w:w="3188" w:type="dxa"/>
          </w:tcPr>
          <w:p w14:paraId="129EF57C" w14:textId="77777777" w:rsidR="00000000" w:rsidRPr="00041607" w:rsidRDefault="00000000" w:rsidP="00BB23C7">
            <w:pPr>
              <w:pStyle w:val="ESBodyText"/>
              <w:spacing w:after="0"/>
              <w:rPr>
                <w:b/>
                <w:lang w:val="en-AU"/>
              </w:rPr>
            </w:pPr>
            <w:r>
              <w:rPr>
                <w:sz w:val="20"/>
              </w:rPr>
              <w:t>Yes</w:t>
            </w:r>
          </w:p>
        </w:tc>
      </w:tr>
      <w:tr w:rsidR="00491572" w14:paraId="47B4A2BA" w14:textId="77777777" w:rsidTr="00CE0F0F">
        <w:trPr>
          <w:trHeight w:val="176"/>
        </w:trPr>
        <w:tc>
          <w:tcPr>
            <w:tcW w:w="3772" w:type="dxa"/>
            <w:shd w:val="clear" w:color="auto" w:fill="F8CDDB"/>
          </w:tcPr>
          <w:p w14:paraId="5D95BA18" w14:textId="77777777" w:rsidR="00000000" w:rsidRPr="00041607" w:rsidRDefault="00000000" w:rsidP="00BB23C7">
            <w:pPr>
              <w:pStyle w:val="ESBodyText"/>
              <w:spacing w:after="0"/>
              <w:rPr>
                <w:b/>
                <w:lang w:val="en-AU"/>
              </w:rPr>
            </w:pPr>
            <w:r w:rsidRPr="00041607">
              <w:rPr>
                <w:b/>
                <w:sz w:val="20"/>
                <w:szCs w:val="20"/>
                <w:lang w:val="en-AU"/>
              </w:rPr>
              <w:t>KIS 3.b</w:t>
            </w:r>
          </w:p>
          <w:p w14:paraId="54110D8C" w14:textId="77777777" w:rsidR="00491572" w:rsidRDefault="00000000">
            <w:r>
              <w:rPr>
                <w:sz w:val="20"/>
              </w:rPr>
              <w:t>Engagement</w:t>
            </w:r>
          </w:p>
        </w:tc>
        <w:tc>
          <w:tcPr>
            <w:tcW w:w="8250" w:type="dxa"/>
            <w:shd w:val="clear" w:color="auto" w:fill="F8CDDB"/>
          </w:tcPr>
          <w:p w14:paraId="2D41A41A" w14:textId="77777777" w:rsidR="00000000" w:rsidRPr="00041607" w:rsidRDefault="00000000" w:rsidP="00BB23C7">
            <w:pPr>
              <w:pStyle w:val="ESBodyText"/>
              <w:spacing w:after="0"/>
              <w:rPr>
                <w:b/>
                <w:lang w:val="en-AU"/>
              </w:rPr>
            </w:pPr>
            <w:r>
              <w:rPr>
                <w:sz w:val="20"/>
              </w:rPr>
              <w:t>Champion a school culture of equity and inclusion for each student.</w:t>
            </w:r>
          </w:p>
        </w:tc>
        <w:tc>
          <w:tcPr>
            <w:tcW w:w="3188" w:type="dxa"/>
          </w:tcPr>
          <w:p w14:paraId="4A415708" w14:textId="77777777" w:rsidR="00000000" w:rsidRPr="00041607" w:rsidRDefault="00000000" w:rsidP="00BB23C7">
            <w:pPr>
              <w:pStyle w:val="ESBodyText"/>
              <w:spacing w:after="0"/>
              <w:rPr>
                <w:b/>
                <w:lang w:val="en-AU"/>
              </w:rPr>
            </w:pPr>
            <w:r>
              <w:rPr>
                <w:sz w:val="20"/>
              </w:rPr>
              <w:t>Yes</w:t>
            </w:r>
          </w:p>
        </w:tc>
      </w:tr>
      <w:tr w:rsidR="00491572" w14:paraId="7ADA0218" w14:textId="77777777" w:rsidTr="00CE0F0F">
        <w:trPr>
          <w:trHeight w:val="176"/>
        </w:trPr>
        <w:tc>
          <w:tcPr>
            <w:tcW w:w="3772" w:type="dxa"/>
            <w:shd w:val="clear" w:color="auto" w:fill="58BFBD"/>
          </w:tcPr>
          <w:p w14:paraId="77D384B8" w14:textId="77777777" w:rsidR="00000000" w:rsidRPr="00041607" w:rsidRDefault="00000000" w:rsidP="00BB23C7">
            <w:pPr>
              <w:pStyle w:val="ESBodyText"/>
              <w:spacing w:after="0"/>
              <w:rPr>
                <w:b/>
                <w:lang w:val="en-AU"/>
              </w:rPr>
            </w:pPr>
            <w:r w:rsidRPr="00041607">
              <w:rPr>
                <w:b/>
                <w:sz w:val="20"/>
                <w:szCs w:val="20"/>
                <w:lang w:val="en-AU"/>
              </w:rPr>
              <w:t>KIS 3.c</w:t>
            </w:r>
          </w:p>
          <w:p w14:paraId="08978E2B" w14:textId="77777777" w:rsidR="00491572" w:rsidRDefault="00000000">
            <w:r>
              <w:rPr>
                <w:sz w:val="20"/>
              </w:rPr>
              <w:t>Teaching and learning</w:t>
            </w:r>
          </w:p>
        </w:tc>
        <w:tc>
          <w:tcPr>
            <w:tcW w:w="8250" w:type="dxa"/>
            <w:shd w:val="clear" w:color="auto" w:fill="58BFBD"/>
          </w:tcPr>
          <w:p w14:paraId="3935BCBF" w14:textId="77777777" w:rsidR="00000000" w:rsidRPr="00041607" w:rsidRDefault="00000000" w:rsidP="00BB23C7">
            <w:pPr>
              <w:pStyle w:val="ESBodyText"/>
              <w:spacing w:after="0"/>
              <w:rPr>
                <w:b/>
                <w:lang w:val="en-AU"/>
              </w:rPr>
            </w:pPr>
            <w:r>
              <w:rPr>
                <w:sz w:val="20"/>
              </w:rPr>
              <w:t>Further refine and develop transitions and pathways approaches to enhance student engagement with their learning and destinations.</w:t>
            </w:r>
          </w:p>
        </w:tc>
        <w:tc>
          <w:tcPr>
            <w:tcW w:w="3188" w:type="dxa"/>
          </w:tcPr>
          <w:p w14:paraId="5D96BCE8" w14:textId="77777777" w:rsidR="00000000" w:rsidRPr="00041607" w:rsidRDefault="00000000" w:rsidP="00BB23C7">
            <w:pPr>
              <w:pStyle w:val="ESBodyText"/>
              <w:spacing w:after="0"/>
              <w:rPr>
                <w:b/>
                <w:lang w:val="en-AU"/>
              </w:rPr>
            </w:pPr>
            <w:r>
              <w:rPr>
                <w:sz w:val="20"/>
              </w:rPr>
              <w:t>Yes</w:t>
            </w:r>
          </w:p>
        </w:tc>
      </w:tr>
      <w:tr w:rsidR="00491572" w14:paraId="20EE19C4" w14:textId="77777777" w:rsidTr="00CE0F0F">
        <w:trPr>
          <w:trHeight w:val="176"/>
        </w:trPr>
        <w:tc>
          <w:tcPr>
            <w:tcW w:w="3772" w:type="dxa"/>
            <w:shd w:val="clear" w:color="auto" w:fill="D2ACD0"/>
          </w:tcPr>
          <w:p w14:paraId="188F4F8D" w14:textId="77777777" w:rsidR="00000000" w:rsidRPr="00041607" w:rsidRDefault="00000000" w:rsidP="00BB23C7">
            <w:pPr>
              <w:pStyle w:val="ESBodyText"/>
              <w:spacing w:after="0"/>
              <w:rPr>
                <w:b/>
                <w:lang w:val="en-AU"/>
              </w:rPr>
            </w:pPr>
            <w:r w:rsidRPr="00041607">
              <w:rPr>
                <w:b/>
                <w:sz w:val="20"/>
                <w:szCs w:val="20"/>
                <w:lang w:val="en-AU"/>
              </w:rPr>
              <w:t>KIS 3.d</w:t>
            </w:r>
          </w:p>
          <w:p w14:paraId="4CEB9F3A" w14:textId="77777777" w:rsidR="00491572" w:rsidRDefault="00000000">
            <w:r>
              <w:rPr>
                <w:sz w:val="20"/>
              </w:rPr>
              <w:t>Support and resources</w:t>
            </w:r>
          </w:p>
        </w:tc>
        <w:tc>
          <w:tcPr>
            <w:tcW w:w="8250" w:type="dxa"/>
            <w:shd w:val="clear" w:color="auto" w:fill="D2ACD0"/>
          </w:tcPr>
          <w:p w14:paraId="06484718" w14:textId="77777777" w:rsidR="00000000" w:rsidRPr="00041607" w:rsidRDefault="00000000" w:rsidP="00BB23C7">
            <w:pPr>
              <w:pStyle w:val="ESBodyText"/>
              <w:spacing w:after="0"/>
              <w:rPr>
                <w:b/>
                <w:lang w:val="en-AU"/>
              </w:rPr>
            </w:pPr>
            <w:r>
              <w:rPr>
                <w:sz w:val="20"/>
              </w:rPr>
              <w:t>Further enhance the schools positive climate for learning with a focus on building a culture of respect.</w:t>
            </w:r>
          </w:p>
        </w:tc>
        <w:tc>
          <w:tcPr>
            <w:tcW w:w="3188" w:type="dxa"/>
          </w:tcPr>
          <w:p w14:paraId="1DDC2116" w14:textId="77777777" w:rsidR="00000000" w:rsidRPr="00041607" w:rsidRDefault="00000000" w:rsidP="00BB23C7">
            <w:pPr>
              <w:pStyle w:val="ESBodyText"/>
              <w:spacing w:after="0"/>
              <w:rPr>
                <w:b/>
                <w:lang w:val="en-AU"/>
              </w:rPr>
            </w:pPr>
            <w:r>
              <w:rPr>
                <w:sz w:val="20"/>
              </w:rPr>
              <w:t>Yes</w:t>
            </w:r>
          </w:p>
        </w:tc>
      </w:tr>
      <w:tr w:rsidR="00491572" w14:paraId="44D70084" w14:textId="77777777" w:rsidTr="00CE0F0F">
        <w:trPr>
          <w:trHeight w:val="176"/>
        </w:trPr>
        <w:tc>
          <w:tcPr>
            <w:tcW w:w="3772" w:type="dxa"/>
            <w:shd w:val="clear" w:color="auto" w:fill="F8CDDB"/>
          </w:tcPr>
          <w:p w14:paraId="695F46B2" w14:textId="77777777" w:rsidR="00000000" w:rsidRPr="00041607" w:rsidRDefault="00000000" w:rsidP="00BB23C7">
            <w:pPr>
              <w:pStyle w:val="ESBodyText"/>
              <w:spacing w:after="0"/>
              <w:rPr>
                <w:b/>
                <w:lang w:val="en-AU"/>
              </w:rPr>
            </w:pPr>
            <w:r w:rsidRPr="00041607">
              <w:rPr>
                <w:b/>
                <w:sz w:val="20"/>
                <w:szCs w:val="20"/>
                <w:lang w:val="en-AU"/>
              </w:rPr>
              <w:t>KIS 3.e</w:t>
            </w:r>
          </w:p>
          <w:p w14:paraId="07281A58" w14:textId="77777777" w:rsidR="00491572" w:rsidRDefault="00000000">
            <w:r>
              <w:rPr>
                <w:sz w:val="20"/>
              </w:rPr>
              <w:t>Engagement</w:t>
            </w:r>
          </w:p>
        </w:tc>
        <w:tc>
          <w:tcPr>
            <w:tcW w:w="8250" w:type="dxa"/>
            <w:shd w:val="clear" w:color="auto" w:fill="F8CDDB"/>
          </w:tcPr>
          <w:p w14:paraId="2887693A" w14:textId="77777777" w:rsidR="00000000" w:rsidRPr="00041607" w:rsidRDefault="00000000" w:rsidP="00BB23C7">
            <w:pPr>
              <w:pStyle w:val="ESBodyText"/>
              <w:spacing w:after="0"/>
              <w:rPr>
                <w:b/>
                <w:lang w:val="en-AU"/>
              </w:rPr>
            </w:pPr>
            <w:r>
              <w:rPr>
                <w:sz w:val="20"/>
              </w:rPr>
              <w:t>Further strengthen and embed student agency in learning and across the school.</w:t>
            </w:r>
          </w:p>
        </w:tc>
        <w:tc>
          <w:tcPr>
            <w:tcW w:w="3188" w:type="dxa"/>
          </w:tcPr>
          <w:p w14:paraId="6DDCA5F1" w14:textId="77777777" w:rsidR="00000000" w:rsidRPr="00041607" w:rsidRDefault="00000000" w:rsidP="00BB23C7">
            <w:pPr>
              <w:pStyle w:val="ESBodyText"/>
              <w:spacing w:after="0"/>
              <w:rPr>
                <w:b/>
                <w:lang w:val="en-AU"/>
              </w:rPr>
            </w:pPr>
            <w:r>
              <w:rPr>
                <w:sz w:val="20"/>
              </w:rPr>
              <w:t>Yes</w:t>
            </w:r>
          </w:p>
        </w:tc>
      </w:tr>
      <w:tr w:rsidR="00491572" w14:paraId="629D30BC" w14:textId="77777777" w:rsidTr="0001315D">
        <w:trPr>
          <w:trHeight w:val="1741"/>
        </w:trPr>
        <w:tc>
          <w:tcPr>
            <w:tcW w:w="3772" w:type="dxa"/>
            <w:shd w:val="clear" w:color="auto" w:fill="D9D9D9" w:themeFill="background1" w:themeFillShade="D9"/>
          </w:tcPr>
          <w:p w14:paraId="073BAC70" w14:textId="77777777" w:rsidR="00000000" w:rsidRPr="00041607" w:rsidRDefault="00000000" w:rsidP="00BB23C7">
            <w:pPr>
              <w:pStyle w:val="ESBodyText"/>
              <w:spacing w:after="0"/>
              <w:rPr>
                <w:b/>
                <w:lang w:val="en-AU"/>
              </w:rPr>
            </w:pPr>
            <w:r w:rsidRPr="00041607">
              <w:rPr>
                <w:color w:val="000000"/>
                <w:lang w:val="en-AU"/>
              </w:rPr>
              <w:t>Explain why the school has selected this KIS as a focus for this year. Please make reference to the self-evaluation, relevant school data, the progress against School Strategic Plan (SSP) goals, targets, and the diagnosis of issues requiring particular attention.</w:t>
            </w:r>
          </w:p>
        </w:tc>
        <w:tc>
          <w:tcPr>
            <w:tcW w:w="11438" w:type="dxa"/>
            <w:gridSpan w:val="2"/>
          </w:tcPr>
          <w:p w14:paraId="1752E80E" w14:textId="77777777" w:rsidR="00000000" w:rsidRPr="00041607" w:rsidRDefault="00000000" w:rsidP="00BB23C7">
            <w:pPr>
              <w:pStyle w:val="ESBodyText"/>
              <w:spacing w:after="0"/>
              <w:rPr>
                <w:b/>
                <w:lang w:val="en-AU"/>
              </w:rPr>
            </w:pPr>
            <w:r>
              <w:rPr>
                <w:sz w:val="20"/>
              </w:rPr>
              <w:t>The school review identified the following opportunities for continued improvement.</w:t>
            </w:r>
            <w:r>
              <w:rPr>
                <w:sz w:val="20"/>
              </w:rPr>
              <w:br/>
              <w:t>Review and define the purpose of the whole-school approach to differentiation, including extension.</w:t>
            </w:r>
            <w:r>
              <w:rPr>
                <w:sz w:val="20"/>
              </w:rPr>
              <w:br/>
              <w:t>Build student’s capacity to use their own data to drive their own learning. Strategically build learner confidence and capabilities.</w:t>
            </w:r>
            <w:r>
              <w:rPr>
                <w:sz w:val="20"/>
              </w:rPr>
              <w:br/>
              <w:t xml:space="preserve">Further enhance the school’s approaches and use of student voice and feedback to enhance learning, engagement and wellbeing outcomes. </w:t>
            </w:r>
            <w:r>
              <w:rPr>
                <w:sz w:val="20"/>
              </w:rPr>
              <w:br/>
              <w:t xml:space="preserve">Embed the agreed teaching and learning practices to enable genuine student agency in their learning.  </w:t>
            </w:r>
            <w:r>
              <w:rPr>
                <w:sz w:val="20"/>
              </w:rPr>
              <w:br/>
              <w:t>Further develop and embed a tiered approach to wellbeing, intervention and extension.</w:t>
            </w:r>
            <w:r>
              <w:rPr>
                <w:sz w:val="20"/>
              </w:rPr>
              <w:br/>
              <w:t xml:space="preserve">Build and review learning and teaching to ensure equity through a cultural diversity, disability and inclusion, disadvantage, LGBTQI+, neurodiversity and gender lens. </w:t>
            </w:r>
            <w:r>
              <w:rPr>
                <w:sz w:val="20"/>
              </w:rPr>
              <w:br/>
              <w:t>Enhance campus identity and purpose through house, year level, sub-school and care of students.</w:t>
            </w:r>
          </w:p>
        </w:tc>
      </w:tr>
    </w:tbl>
    <w:p w14:paraId="4363795C" w14:textId="77777777" w:rsidR="00000000" w:rsidRPr="00041607" w:rsidRDefault="00000000" w:rsidP="004E7357">
      <w:pPr>
        <w:pStyle w:val="ESBodyText"/>
        <w:rPr>
          <w:lang w:val="en-AU"/>
        </w:rPr>
      </w:pPr>
    </w:p>
    <w:p w14:paraId="5A3388D3" w14:textId="77777777" w:rsidR="00491572" w:rsidRDefault="00491572"/>
    <w:p w14:paraId="0614EEA8" w14:textId="77777777" w:rsidR="00491572" w:rsidRDefault="00491572">
      <w:pPr>
        <w:sectPr w:rsidR="00491572" w:rsidSect="00D240F0">
          <w:headerReference w:type="even" r:id="rId21"/>
          <w:headerReference w:type="default" r:id="rId22"/>
          <w:footerReference w:type="default" r:id="rId23"/>
          <w:headerReference w:type="first" r:id="rId24"/>
          <w:pgSz w:w="16838" w:h="11906" w:orient="landscape" w:code="9"/>
          <w:pgMar w:top="1304" w:right="2036" w:bottom="1240" w:left="1304" w:header="624" w:footer="532" w:gutter="0"/>
          <w:pgNumType w:start="2"/>
          <w:cols w:space="397"/>
          <w:docGrid w:linePitch="360"/>
        </w:sectPr>
      </w:pPr>
    </w:p>
    <w:p w14:paraId="6C145B00" w14:textId="77777777" w:rsidR="00000000" w:rsidRPr="002F40EA" w:rsidRDefault="00000000" w:rsidP="006C7A56">
      <w:pPr>
        <w:ind w:right="-542"/>
        <w:rPr>
          <w:b/>
          <w:color w:val="AF272F"/>
          <w:sz w:val="32"/>
          <w:szCs w:val="32"/>
          <w:lang w:val="en-AU"/>
        </w:rPr>
      </w:pPr>
      <w:r w:rsidRPr="002F40EA">
        <w:rPr>
          <w:b/>
          <w:color w:val="AF272F"/>
          <w:sz w:val="32"/>
          <w:szCs w:val="32"/>
          <w:lang w:val="en-AU"/>
        </w:rPr>
        <w:lastRenderedPageBreak/>
        <w:t xml:space="preserve">Define </w:t>
      </w:r>
      <w:r w:rsidRPr="002F40EA">
        <w:rPr>
          <w:b/>
          <w:color w:val="AF272F"/>
          <w:sz w:val="32"/>
          <w:szCs w:val="32"/>
          <w:lang w:val="en-AU"/>
        </w:rPr>
        <w:t>a</w:t>
      </w:r>
      <w:r w:rsidRPr="002F40EA">
        <w:rPr>
          <w:b/>
          <w:color w:val="AF272F"/>
          <w:sz w:val="32"/>
          <w:szCs w:val="32"/>
          <w:lang w:val="en-AU"/>
        </w:rPr>
        <w:t xml:space="preserve">ctions, </w:t>
      </w:r>
      <w:r w:rsidRPr="002F40EA">
        <w:rPr>
          <w:b/>
          <w:color w:val="AF272F"/>
          <w:sz w:val="32"/>
          <w:szCs w:val="32"/>
          <w:lang w:val="en-AU"/>
        </w:rPr>
        <w:t>o</w:t>
      </w:r>
      <w:r w:rsidRPr="002F40EA">
        <w:rPr>
          <w:b/>
          <w:color w:val="AF272F"/>
          <w:sz w:val="32"/>
          <w:szCs w:val="32"/>
          <w:lang w:val="en-AU"/>
        </w:rPr>
        <w:t>utcomes</w:t>
      </w:r>
      <w:r w:rsidRPr="002F40EA">
        <w:rPr>
          <w:b/>
          <w:color w:val="AF272F"/>
          <w:sz w:val="32"/>
          <w:szCs w:val="32"/>
          <w:lang w:val="en-AU"/>
        </w:rPr>
        <w:t>, success indicators</w:t>
      </w:r>
      <w:r w:rsidRPr="002F40EA">
        <w:rPr>
          <w:b/>
          <w:color w:val="AF272F"/>
          <w:sz w:val="32"/>
          <w:szCs w:val="32"/>
          <w:lang w:val="en-AU"/>
        </w:rPr>
        <w:t xml:space="preserve"> and</w:t>
      </w:r>
      <w:r w:rsidRPr="002F40EA">
        <w:rPr>
          <w:b/>
          <w:color w:val="AF272F"/>
          <w:sz w:val="32"/>
          <w:szCs w:val="32"/>
          <w:lang w:val="en-AU"/>
        </w:rPr>
        <w:t xml:space="preserve"> </w:t>
      </w:r>
      <w:r w:rsidRPr="002F40EA">
        <w:rPr>
          <w:b/>
          <w:color w:val="AF272F"/>
          <w:sz w:val="32"/>
          <w:szCs w:val="32"/>
          <w:lang w:val="en-AU"/>
        </w:rPr>
        <w:t>a</w:t>
      </w:r>
      <w:r w:rsidRPr="002F40EA">
        <w:rPr>
          <w:b/>
          <w:color w:val="AF272F"/>
          <w:sz w:val="32"/>
          <w:szCs w:val="32"/>
          <w:lang w:val="en-AU"/>
        </w:rPr>
        <w:t>ctivities</w:t>
      </w:r>
    </w:p>
    <w:p w14:paraId="63F40323" w14:textId="77777777" w:rsidR="00000000" w:rsidRPr="002F40EA" w:rsidRDefault="00000000" w:rsidP="00C259B6">
      <w:pPr>
        <w:pStyle w:val="ESIntroParagraph"/>
        <w:ind w:left="-567" w:right="4330" w:firstLine="567"/>
        <w:rPr>
          <w:color w:val="AF272F"/>
          <w:sz w:val="20"/>
          <w:szCs w:val="20"/>
          <w:lang w:val="en-AU"/>
        </w:rPr>
      </w:pPr>
    </w:p>
    <w:tbl>
      <w:tblPr>
        <w:tblStyle w:val="TableGrid"/>
        <w:tblW w:w="15115" w:type="dxa"/>
        <w:tblCellMar>
          <w:top w:w="115" w:type="dxa"/>
          <w:left w:w="115" w:type="dxa"/>
          <w:bottom w:w="115" w:type="dxa"/>
          <w:right w:w="115" w:type="dxa"/>
        </w:tblCellMar>
        <w:tblLook w:val="04A0" w:firstRow="1" w:lastRow="0" w:firstColumn="1" w:lastColumn="0" w:noHBand="0" w:noVBand="1"/>
      </w:tblPr>
      <w:tblGrid>
        <w:gridCol w:w="3119"/>
        <w:gridCol w:w="3086"/>
        <w:gridCol w:w="3150"/>
        <w:gridCol w:w="1530"/>
        <w:gridCol w:w="2070"/>
        <w:gridCol w:w="2160"/>
      </w:tblGrid>
      <w:tr w:rsidR="00491572" w14:paraId="5AAFB6F8" w14:textId="77777777" w:rsidTr="00FA4D4A">
        <w:trPr>
          <w:trHeight w:val="110"/>
        </w:trPr>
        <w:tc>
          <w:tcPr>
            <w:tcW w:w="3119" w:type="dxa"/>
            <w:shd w:val="clear" w:color="auto" w:fill="D9D9D9" w:themeFill="background1" w:themeFillShade="D9"/>
          </w:tcPr>
          <w:p w14:paraId="23294463" w14:textId="77777777" w:rsidR="00000000" w:rsidRPr="002F40EA" w:rsidRDefault="00000000" w:rsidP="00FA4D4A">
            <w:pPr>
              <w:pStyle w:val="Heading3"/>
              <w:spacing w:before="0" w:after="0"/>
              <w:rPr>
                <w:szCs w:val="24"/>
                <w:lang w:val="en-AU"/>
              </w:rPr>
            </w:pPr>
            <w:r w:rsidRPr="002F40EA">
              <w:rPr>
                <w:sz w:val="24"/>
                <w:szCs w:val="24"/>
                <w:lang w:val="en-AU"/>
              </w:rPr>
              <w:t>Goal 2</w:t>
            </w:r>
          </w:p>
        </w:tc>
        <w:tc>
          <w:tcPr>
            <w:tcW w:w="11996" w:type="dxa"/>
            <w:gridSpan w:val="5"/>
            <w:shd w:val="clear" w:color="auto" w:fill="D9D9D9" w:themeFill="background1" w:themeFillShade="D9"/>
          </w:tcPr>
          <w:p w14:paraId="0131484F" w14:textId="77777777" w:rsidR="00000000" w:rsidRPr="002F40EA" w:rsidRDefault="00000000" w:rsidP="00FE3D5C">
            <w:pPr>
              <w:pStyle w:val="ESBodyText"/>
              <w:spacing w:after="0"/>
              <w:rPr>
                <w:sz w:val="20"/>
                <w:szCs w:val="24"/>
                <w:lang w:val="en-AU"/>
              </w:rPr>
            </w:pPr>
            <w:r w:rsidRPr="002F40EA">
              <w:rPr>
                <w:sz w:val="20"/>
                <w:szCs w:val="24"/>
              </w:rPr>
              <w:t>Optimise student learning outcomes.</w:t>
            </w:r>
          </w:p>
        </w:tc>
      </w:tr>
      <w:tr w:rsidR="00491572" w14:paraId="2AB1B7AC" w14:textId="77777777" w:rsidTr="00FA4D4A">
        <w:trPr>
          <w:trHeight w:val="15"/>
        </w:trPr>
        <w:tc>
          <w:tcPr>
            <w:tcW w:w="3119" w:type="dxa"/>
            <w:shd w:val="clear" w:color="auto" w:fill="D9D9D9" w:themeFill="background1" w:themeFillShade="D9"/>
          </w:tcPr>
          <w:p w14:paraId="220B31BF" w14:textId="77777777" w:rsidR="00000000" w:rsidRPr="002F40EA" w:rsidRDefault="00000000" w:rsidP="00FA4D4A">
            <w:pPr>
              <w:pStyle w:val="Heading3"/>
              <w:spacing w:before="0" w:after="0"/>
              <w:rPr>
                <w:szCs w:val="24"/>
                <w:lang w:val="en-AU"/>
              </w:rPr>
            </w:pPr>
            <w:r w:rsidRPr="002F40EA">
              <w:rPr>
                <w:szCs w:val="24"/>
                <w:lang w:val="en-AU"/>
              </w:rPr>
              <w:t>12-month target 2.1</w:t>
            </w:r>
            <w:r w:rsidRPr="002F40EA">
              <w:rPr>
                <w:szCs w:val="24"/>
                <w:lang w:val="en-AU"/>
              </w:rPr>
              <w:t xml:space="preserve"> target</w:t>
            </w:r>
          </w:p>
        </w:tc>
        <w:tc>
          <w:tcPr>
            <w:tcW w:w="11996" w:type="dxa"/>
            <w:gridSpan w:val="5"/>
            <w:shd w:val="clear" w:color="auto" w:fill="D9D9D9" w:themeFill="background1" w:themeFillShade="D9"/>
          </w:tcPr>
          <w:p w14:paraId="22802FAD" w14:textId="77777777" w:rsidR="00000000" w:rsidRPr="002F40EA" w:rsidRDefault="00000000" w:rsidP="00FE3D5C">
            <w:pPr>
              <w:pStyle w:val="ESBodyText"/>
              <w:spacing w:after="0"/>
              <w:rPr>
                <w:sz w:val="20"/>
                <w:szCs w:val="24"/>
                <w:lang w:val="en-AU"/>
              </w:rPr>
            </w:pPr>
            <w:r>
              <w:rPr>
                <w:sz w:val="20"/>
              </w:rPr>
              <w:t xml:space="preserve">NAPLAN Proficiency scales Literacy </w:t>
            </w:r>
            <w:r>
              <w:rPr>
                <w:sz w:val="20"/>
              </w:rPr>
              <w:br/>
              <w:t>Increase the percentage of students achieving in the Strong and Exceeding Proficiency:</w:t>
            </w:r>
            <w:r>
              <w:rPr>
                <w:sz w:val="20"/>
              </w:rPr>
              <w:br/>
              <w:t xml:space="preserve">Year 3 </w:t>
            </w:r>
            <w:r>
              <w:rPr>
                <w:sz w:val="20"/>
              </w:rPr>
              <w:br/>
              <w:t>•</w:t>
            </w:r>
            <w:r>
              <w:rPr>
                <w:sz w:val="20"/>
              </w:rPr>
              <w:tab/>
              <w:t>Reading from 54% (2023) to 58%</w:t>
            </w:r>
            <w:r>
              <w:rPr>
                <w:sz w:val="20"/>
              </w:rPr>
              <w:br/>
              <w:t>•</w:t>
            </w:r>
            <w:r>
              <w:rPr>
                <w:sz w:val="20"/>
              </w:rPr>
              <w:tab/>
              <w:t>Writing from 77% (2023) to 79%</w:t>
            </w:r>
            <w:r>
              <w:rPr>
                <w:sz w:val="20"/>
              </w:rPr>
              <w:br/>
              <w:t xml:space="preserve">Year 5 </w:t>
            </w:r>
            <w:r>
              <w:rPr>
                <w:sz w:val="20"/>
              </w:rPr>
              <w:br/>
              <w:t>•</w:t>
            </w:r>
            <w:r>
              <w:rPr>
                <w:sz w:val="20"/>
              </w:rPr>
              <w:tab/>
              <w:t>Reading from 66% (2023) to 70%</w:t>
            </w:r>
            <w:r>
              <w:rPr>
                <w:sz w:val="20"/>
              </w:rPr>
              <w:br/>
              <w:t>•</w:t>
            </w:r>
            <w:r>
              <w:rPr>
                <w:sz w:val="20"/>
              </w:rPr>
              <w:tab/>
              <w:t>Writing from 61% (2023) to 65%</w:t>
            </w:r>
            <w:r>
              <w:rPr>
                <w:sz w:val="20"/>
              </w:rPr>
              <w:br/>
              <w:t xml:space="preserve">Year 7 </w:t>
            </w:r>
            <w:r>
              <w:rPr>
                <w:sz w:val="20"/>
              </w:rPr>
              <w:br/>
              <w:t>•</w:t>
            </w:r>
            <w:r>
              <w:rPr>
                <w:sz w:val="20"/>
              </w:rPr>
              <w:tab/>
              <w:t>Reading from 60% (2023) to 62%</w:t>
            </w:r>
            <w:r>
              <w:rPr>
                <w:sz w:val="20"/>
              </w:rPr>
              <w:br/>
              <w:t>•</w:t>
            </w:r>
            <w:r>
              <w:rPr>
                <w:sz w:val="20"/>
              </w:rPr>
              <w:tab/>
              <w:t>Writing from 51% (2023) to 61%</w:t>
            </w:r>
            <w:r>
              <w:rPr>
                <w:sz w:val="20"/>
              </w:rPr>
              <w:br/>
              <w:t xml:space="preserve">Year 9 </w:t>
            </w:r>
            <w:r>
              <w:rPr>
                <w:sz w:val="20"/>
              </w:rPr>
              <w:br/>
              <w:t>•</w:t>
            </w:r>
            <w:r>
              <w:rPr>
                <w:sz w:val="20"/>
              </w:rPr>
              <w:tab/>
              <w:t>Reading from 53% (2023) to 56%</w:t>
            </w:r>
            <w:r>
              <w:rPr>
                <w:sz w:val="20"/>
              </w:rPr>
              <w:br/>
              <w:t>•</w:t>
            </w:r>
            <w:r>
              <w:rPr>
                <w:sz w:val="20"/>
              </w:rPr>
              <w:tab/>
              <w:t>Writing from 58% (2023) to 60%</w:t>
            </w:r>
            <w:r>
              <w:rPr>
                <w:sz w:val="20"/>
              </w:rPr>
              <w:br/>
            </w:r>
            <w:r>
              <w:rPr>
                <w:sz w:val="20"/>
              </w:rPr>
              <w:br/>
            </w:r>
          </w:p>
        </w:tc>
      </w:tr>
      <w:tr w:rsidR="00491572" w14:paraId="7071C00E" w14:textId="77777777" w:rsidTr="00FA4D4A">
        <w:trPr>
          <w:trHeight w:val="15"/>
        </w:trPr>
        <w:tc>
          <w:tcPr>
            <w:tcW w:w="3119" w:type="dxa"/>
            <w:shd w:val="clear" w:color="auto" w:fill="D9D9D9" w:themeFill="background1" w:themeFillShade="D9"/>
          </w:tcPr>
          <w:p w14:paraId="7EE00152" w14:textId="77777777" w:rsidR="00000000" w:rsidRPr="002F40EA" w:rsidRDefault="00000000" w:rsidP="00FA4D4A">
            <w:pPr>
              <w:pStyle w:val="Heading3"/>
              <w:spacing w:before="0" w:after="0"/>
              <w:rPr>
                <w:szCs w:val="24"/>
                <w:lang w:val="en-AU"/>
              </w:rPr>
            </w:pPr>
            <w:r w:rsidRPr="002F40EA">
              <w:rPr>
                <w:szCs w:val="24"/>
                <w:lang w:val="en-AU"/>
              </w:rPr>
              <w:t>12-month target 2.2</w:t>
            </w:r>
            <w:r w:rsidRPr="002F40EA">
              <w:rPr>
                <w:szCs w:val="24"/>
                <w:lang w:val="en-AU"/>
              </w:rPr>
              <w:t xml:space="preserve"> target</w:t>
            </w:r>
          </w:p>
        </w:tc>
        <w:tc>
          <w:tcPr>
            <w:tcW w:w="11996" w:type="dxa"/>
            <w:gridSpan w:val="5"/>
            <w:shd w:val="clear" w:color="auto" w:fill="D9D9D9" w:themeFill="background1" w:themeFillShade="D9"/>
          </w:tcPr>
          <w:p w14:paraId="729F9DB3" w14:textId="77777777" w:rsidR="00000000" w:rsidRPr="002F40EA" w:rsidRDefault="00000000" w:rsidP="00FE3D5C">
            <w:pPr>
              <w:pStyle w:val="ESBodyText"/>
              <w:spacing w:after="0"/>
              <w:rPr>
                <w:sz w:val="20"/>
                <w:szCs w:val="24"/>
                <w:lang w:val="en-AU"/>
              </w:rPr>
            </w:pPr>
            <w:r>
              <w:rPr>
                <w:sz w:val="20"/>
              </w:rPr>
              <w:t>NAPLAN Proficiency scales Numeracy</w:t>
            </w:r>
            <w:r>
              <w:rPr>
                <w:sz w:val="20"/>
              </w:rPr>
              <w:br/>
              <w:t>Increase the percentage of students achieving in the Strong and Exceeding Proficiency in numeracy:</w:t>
            </w:r>
            <w:r>
              <w:rPr>
                <w:sz w:val="20"/>
              </w:rPr>
              <w:br/>
              <w:t>•</w:t>
            </w:r>
            <w:r>
              <w:rPr>
                <w:sz w:val="20"/>
              </w:rPr>
              <w:tab/>
              <w:t>Year 3 from 52% (2023) to 55%</w:t>
            </w:r>
            <w:r>
              <w:rPr>
                <w:sz w:val="20"/>
              </w:rPr>
              <w:br/>
              <w:t>•</w:t>
            </w:r>
            <w:r>
              <w:rPr>
                <w:sz w:val="20"/>
              </w:rPr>
              <w:tab/>
              <w:t>Year 5 from 64% (2023) to 65%</w:t>
            </w:r>
            <w:r>
              <w:rPr>
                <w:sz w:val="20"/>
              </w:rPr>
              <w:br/>
              <w:t>•</w:t>
            </w:r>
            <w:r>
              <w:rPr>
                <w:sz w:val="20"/>
              </w:rPr>
              <w:tab/>
              <w:t>Year 7 from 58% (2023) to 60%</w:t>
            </w:r>
            <w:r>
              <w:rPr>
                <w:sz w:val="20"/>
              </w:rPr>
              <w:br/>
              <w:t>•</w:t>
            </w:r>
            <w:r>
              <w:rPr>
                <w:sz w:val="20"/>
              </w:rPr>
              <w:tab/>
              <w:t>Year 9 from 47% (2023) to 50%</w:t>
            </w:r>
            <w:r>
              <w:rPr>
                <w:sz w:val="20"/>
              </w:rPr>
              <w:br/>
            </w:r>
            <w:r>
              <w:rPr>
                <w:sz w:val="20"/>
              </w:rPr>
              <w:br/>
            </w:r>
          </w:p>
        </w:tc>
      </w:tr>
      <w:tr w:rsidR="00491572" w14:paraId="5B491E46" w14:textId="77777777" w:rsidTr="00FA4D4A">
        <w:trPr>
          <w:trHeight w:val="15"/>
        </w:trPr>
        <w:tc>
          <w:tcPr>
            <w:tcW w:w="3119" w:type="dxa"/>
            <w:shd w:val="clear" w:color="auto" w:fill="D9D9D9" w:themeFill="background1" w:themeFillShade="D9"/>
          </w:tcPr>
          <w:p w14:paraId="56E1C5CE" w14:textId="77777777" w:rsidR="00000000" w:rsidRPr="002F40EA" w:rsidRDefault="00000000" w:rsidP="00FA4D4A">
            <w:pPr>
              <w:pStyle w:val="Heading3"/>
              <w:spacing w:before="0" w:after="0"/>
              <w:rPr>
                <w:szCs w:val="24"/>
                <w:lang w:val="en-AU"/>
              </w:rPr>
            </w:pPr>
            <w:r w:rsidRPr="002F40EA">
              <w:rPr>
                <w:szCs w:val="24"/>
                <w:lang w:val="en-AU"/>
              </w:rPr>
              <w:t>12-month target 2.3</w:t>
            </w:r>
            <w:r w:rsidRPr="002F40EA">
              <w:rPr>
                <w:szCs w:val="24"/>
                <w:lang w:val="en-AU"/>
              </w:rPr>
              <w:t xml:space="preserve"> target</w:t>
            </w:r>
          </w:p>
        </w:tc>
        <w:tc>
          <w:tcPr>
            <w:tcW w:w="11996" w:type="dxa"/>
            <w:gridSpan w:val="5"/>
            <w:shd w:val="clear" w:color="auto" w:fill="D9D9D9" w:themeFill="background1" w:themeFillShade="D9"/>
          </w:tcPr>
          <w:p w14:paraId="2E6E5F41" w14:textId="77777777" w:rsidR="00000000" w:rsidRPr="002F40EA" w:rsidRDefault="00000000" w:rsidP="00FE3D5C">
            <w:pPr>
              <w:pStyle w:val="ESBodyText"/>
              <w:spacing w:after="0"/>
              <w:rPr>
                <w:sz w:val="20"/>
                <w:szCs w:val="24"/>
                <w:lang w:val="en-AU"/>
              </w:rPr>
            </w:pPr>
            <w:r>
              <w:rPr>
                <w:sz w:val="20"/>
              </w:rPr>
              <w:t xml:space="preserve">Teacher Judgments – Growth  </w:t>
            </w:r>
            <w:r>
              <w:rPr>
                <w:sz w:val="20"/>
              </w:rPr>
              <w:br/>
              <w:t>Increase the percentage of students demonstrating at or above expected growth as measured by teacher judgments (Semester 2 to Semester 2) for:</w:t>
            </w:r>
            <w:r>
              <w:rPr>
                <w:sz w:val="20"/>
              </w:rPr>
              <w:br/>
              <w:t>Years 1 to 6</w:t>
            </w:r>
            <w:r>
              <w:rPr>
                <w:sz w:val="20"/>
              </w:rPr>
              <w:br/>
              <w:t xml:space="preserve">Reading and viewing from 58% (2023) to 62% </w:t>
            </w:r>
            <w:r>
              <w:rPr>
                <w:sz w:val="20"/>
              </w:rPr>
              <w:br/>
              <w:t xml:space="preserve">Writing from 63% (2023) to 65% </w:t>
            </w:r>
            <w:r>
              <w:rPr>
                <w:sz w:val="20"/>
              </w:rPr>
              <w:br/>
            </w:r>
            <w:r>
              <w:rPr>
                <w:sz w:val="20"/>
              </w:rPr>
              <w:lastRenderedPageBreak/>
              <w:t xml:space="preserve">Number and Algebra from 62% (2023) to 65% </w:t>
            </w:r>
            <w:r>
              <w:rPr>
                <w:sz w:val="20"/>
              </w:rPr>
              <w:br/>
            </w:r>
            <w:r>
              <w:rPr>
                <w:sz w:val="20"/>
              </w:rPr>
              <w:br/>
              <w:t>Years 7 to 10</w:t>
            </w:r>
            <w:r>
              <w:rPr>
                <w:sz w:val="20"/>
              </w:rPr>
              <w:br/>
              <w:t>Reading and viewing from 78% (2023) to 80%</w:t>
            </w:r>
            <w:r>
              <w:rPr>
                <w:sz w:val="20"/>
              </w:rPr>
              <w:br/>
              <w:t>Writing from 82% (2023) to 83% (above expected growth only - above expected growth was 18% in 2023)</w:t>
            </w:r>
            <w:r>
              <w:rPr>
                <w:sz w:val="20"/>
              </w:rPr>
              <w:br/>
              <w:t>Number and Algebra from 60% (2023) to 62%.</w:t>
            </w:r>
            <w:r>
              <w:rPr>
                <w:sz w:val="20"/>
              </w:rPr>
              <w:br/>
            </w:r>
          </w:p>
        </w:tc>
      </w:tr>
      <w:tr w:rsidR="00491572" w14:paraId="21155A36" w14:textId="77777777" w:rsidTr="00FA4D4A">
        <w:trPr>
          <w:trHeight w:val="15"/>
        </w:trPr>
        <w:tc>
          <w:tcPr>
            <w:tcW w:w="3119" w:type="dxa"/>
            <w:shd w:val="clear" w:color="auto" w:fill="D9D9D9" w:themeFill="background1" w:themeFillShade="D9"/>
          </w:tcPr>
          <w:p w14:paraId="1F1B3F38" w14:textId="77777777" w:rsidR="00000000" w:rsidRPr="002F40EA" w:rsidRDefault="00000000" w:rsidP="00FA4D4A">
            <w:pPr>
              <w:pStyle w:val="Heading3"/>
              <w:spacing w:before="0" w:after="0"/>
              <w:rPr>
                <w:szCs w:val="24"/>
                <w:lang w:val="en-AU"/>
              </w:rPr>
            </w:pPr>
            <w:r w:rsidRPr="002F40EA">
              <w:rPr>
                <w:szCs w:val="24"/>
                <w:lang w:val="en-AU"/>
              </w:rPr>
              <w:t>12-month target 2.4</w:t>
            </w:r>
            <w:r w:rsidRPr="002F40EA">
              <w:rPr>
                <w:szCs w:val="24"/>
                <w:lang w:val="en-AU"/>
              </w:rPr>
              <w:t xml:space="preserve"> target</w:t>
            </w:r>
          </w:p>
        </w:tc>
        <w:tc>
          <w:tcPr>
            <w:tcW w:w="11996" w:type="dxa"/>
            <w:gridSpan w:val="5"/>
            <w:shd w:val="clear" w:color="auto" w:fill="D9D9D9" w:themeFill="background1" w:themeFillShade="D9"/>
          </w:tcPr>
          <w:p w14:paraId="73550E5F" w14:textId="77777777" w:rsidR="00000000" w:rsidRPr="002F40EA" w:rsidRDefault="00000000" w:rsidP="00FE3D5C">
            <w:pPr>
              <w:pStyle w:val="ESBodyText"/>
              <w:spacing w:after="0"/>
              <w:rPr>
                <w:sz w:val="20"/>
                <w:szCs w:val="24"/>
                <w:lang w:val="en-AU"/>
              </w:rPr>
            </w:pPr>
            <w:r>
              <w:rPr>
                <w:sz w:val="20"/>
              </w:rPr>
              <w:t xml:space="preserve">VCE - Completion rates  </w:t>
            </w:r>
            <w:r>
              <w:rPr>
                <w:sz w:val="20"/>
              </w:rPr>
              <w:br/>
              <w:t>Increase the senior school completion rates for:</w:t>
            </w:r>
            <w:r>
              <w:rPr>
                <w:sz w:val="20"/>
              </w:rPr>
              <w:br/>
              <w:t xml:space="preserve">VCE </w:t>
            </w:r>
            <w:r>
              <w:rPr>
                <w:sz w:val="20"/>
              </w:rPr>
              <w:br/>
              <w:t>Collingwood College 92.9% (2023) to at least 97%</w:t>
            </w:r>
            <w:r>
              <w:rPr>
                <w:sz w:val="20"/>
              </w:rPr>
              <w:br/>
              <w:t>Wurun 93.05% (2023) to at least 97%</w:t>
            </w:r>
            <w:r>
              <w:rPr>
                <w:sz w:val="20"/>
              </w:rPr>
              <w:br/>
            </w:r>
            <w:r>
              <w:rPr>
                <w:sz w:val="20"/>
              </w:rPr>
              <w:br/>
              <w:t xml:space="preserve">VCE-VM </w:t>
            </w:r>
            <w:r>
              <w:rPr>
                <w:sz w:val="20"/>
              </w:rPr>
              <w:br/>
              <w:t xml:space="preserve">Collingwood College from (insert benchmark) 2023 to (insert target) </w:t>
            </w:r>
            <w:r>
              <w:rPr>
                <w:sz w:val="20"/>
              </w:rPr>
              <w:br/>
              <w:t xml:space="preserve">Wurun from (insert benchmark) 2023 to (insert target). </w:t>
            </w:r>
            <w:r>
              <w:rPr>
                <w:sz w:val="20"/>
              </w:rPr>
              <w:br/>
            </w:r>
            <w:r>
              <w:rPr>
                <w:sz w:val="20"/>
              </w:rPr>
              <w:br/>
              <w:t xml:space="preserve">VPC </w:t>
            </w:r>
            <w:r>
              <w:rPr>
                <w:sz w:val="20"/>
              </w:rPr>
              <w:br/>
              <w:t>Collingwood College from (insert benchmark) 2024 to (insert target)</w:t>
            </w:r>
            <w:r>
              <w:rPr>
                <w:sz w:val="20"/>
              </w:rPr>
              <w:br/>
              <w:t xml:space="preserve">Wurun from (insert benchmark) 2024 to (insert target). </w:t>
            </w:r>
            <w:r>
              <w:rPr>
                <w:sz w:val="20"/>
              </w:rPr>
              <w:br/>
            </w:r>
          </w:p>
        </w:tc>
      </w:tr>
      <w:tr w:rsidR="00491572" w14:paraId="1D218F58" w14:textId="77777777" w:rsidTr="00FA4D4A">
        <w:trPr>
          <w:trHeight w:val="15"/>
        </w:trPr>
        <w:tc>
          <w:tcPr>
            <w:tcW w:w="3119" w:type="dxa"/>
            <w:shd w:val="clear" w:color="auto" w:fill="D9D9D9" w:themeFill="background1" w:themeFillShade="D9"/>
          </w:tcPr>
          <w:p w14:paraId="4B327B4B" w14:textId="77777777" w:rsidR="00000000" w:rsidRPr="002F40EA" w:rsidRDefault="00000000" w:rsidP="00FA4D4A">
            <w:pPr>
              <w:pStyle w:val="Heading3"/>
              <w:spacing w:before="0" w:after="0"/>
              <w:rPr>
                <w:szCs w:val="24"/>
                <w:lang w:val="en-AU"/>
              </w:rPr>
            </w:pPr>
            <w:r w:rsidRPr="002F40EA">
              <w:rPr>
                <w:szCs w:val="24"/>
                <w:lang w:val="en-AU"/>
              </w:rPr>
              <w:t>12-month target 2.5</w:t>
            </w:r>
            <w:r w:rsidRPr="002F40EA">
              <w:rPr>
                <w:szCs w:val="24"/>
                <w:lang w:val="en-AU"/>
              </w:rPr>
              <w:t xml:space="preserve"> target</w:t>
            </w:r>
          </w:p>
        </w:tc>
        <w:tc>
          <w:tcPr>
            <w:tcW w:w="11996" w:type="dxa"/>
            <w:gridSpan w:val="5"/>
            <w:shd w:val="clear" w:color="auto" w:fill="D9D9D9" w:themeFill="background1" w:themeFillShade="D9"/>
          </w:tcPr>
          <w:p w14:paraId="6AB0D67E" w14:textId="77777777" w:rsidR="00000000" w:rsidRPr="002F40EA" w:rsidRDefault="00000000" w:rsidP="00FE3D5C">
            <w:pPr>
              <w:pStyle w:val="ESBodyText"/>
              <w:spacing w:after="0"/>
              <w:rPr>
                <w:sz w:val="20"/>
                <w:szCs w:val="24"/>
                <w:lang w:val="en-AU"/>
              </w:rPr>
            </w:pPr>
            <w:r>
              <w:rPr>
                <w:sz w:val="20"/>
              </w:rPr>
              <w:t>VCE All Study Score Mean</w:t>
            </w:r>
            <w:r>
              <w:rPr>
                <w:sz w:val="20"/>
              </w:rPr>
              <w:br/>
              <w:t>Increase the VCE all study scores mean for:</w:t>
            </w:r>
            <w:r>
              <w:rPr>
                <w:sz w:val="20"/>
              </w:rPr>
              <w:br/>
              <w:t>Collingwood College from 26.31 (2022) to 27.50</w:t>
            </w:r>
            <w:r>
              <w:rPr>
                <w:sz w:val="20"/>
              </w:rPr>
              <w:br/>
              <w:t>Wurun 28.12 (2022) to 28.88.</w:t>
            </w:r>
            <w:r>
              <w:rPr>
                <w:sz w:val="20"/>
              </w:rPr>
              <w:br/>
            </w:r>
          </w:p>
        </w:tc>
      </w:tr>
      <w:tr w:rsidR="00491572" w14:paraId="63B11E78" w14:textId="77777777" w:rsidTr="00FA4D4A">
        <w:trPr>
          <w:trHeight w:val="15"/>
        </w:trPr>
        <w:tc>
          <w:tcPr>
            <w:tcW w:w="3119" w:type="dxa"/>
            <w:shd w:val="clear" w:color="auto" w:fill="D9D9D9" w:themeFill="background1" w:themeFillShade="D9"/>
          </w:tcPr>
          <w:p w14:paraId="2B84E834" w14:textId="77777777" w:rsidR="00000000" w:rsidRPr="002F40EA" w:rsidRDefault="00000000" w:rsidP="00FA4D4A">
            <w:pPr>
              <w:pStyle w:val="Heading3"/>
              <w:spacing w:before="0" w:after="0"/>
              <w:rPr>
                <w:szCs w:val="24"/>
                <w:lang w:val="en-AU"/>
              </w:rPr>
            </w:pPr>
            <w:r w:rsidRPr="002F40EA">
              <w:rPr>
                <w:szCs w:val="24"/>
                <w:lang w:val="en-AU"/>
              </w:rPr>
              <w:t>12-month target 2.6</w:t>
            </w:r>
            <w:r w:rsidRPr="002F40EA">
              <w:rPr>
                <w:szCs w:val="24"/>
                <w:lang w:val="en-AU"/>
              </w:rPr>
              <w:t xml:space="preserve"> target</w:t>
            </w:r>
          </w:p>
        </w:tc>
        <w:tc>
          <w:tcPr>
            <w:tcW w:w="11996" w:type="dxa"/>
            <w:gridSpan w:val="5"/>
            <w:shd w:val="clear" w:color="auto" w:fill="D9D9D9" w:themeFill="background1" w:themeFillShade="D9"/>
          </w:tcPr>
          <w:p w14:paraId="24CCE670" w14:textId="77777777" w:rsidR="00000000" w:rsidRPr="002F40EA" w:rsidRDefault="00000000" w:rsidP="00FE3D5C">
            <w:pPr>
              <w:pStyle w:val="ESBodyText"/>
              <w:spacing w:after="0"/>
              <w:rPr>
                <w:sz w:val="20"/>
                <w:szCs w:val="24"/>
                <w:lang w:val="en-AU"/>
              </w:rPr>
            </w:pPr>
            <w:r>
              <w:rPr>
                <w:sz w:val="20"/>
              </w:rPr>
              <w:t xml:space="preserve">VCE Study Score 40+ </w:t>
            </w:r>
            <w:r>
              <w:rPr>
                <w:sz w:val="20"/>
              </w:rPr>
              <w:br/>
              <w:t>Increase the percentage for students with at least one study score of 40 or above for:</w:t>
            </w:r>
            <w:r>
              <w:rPr>
                <w:sz w:val="20"/>
              </w:rPr>
              <w:br/>
              <w:t>Collingwood College from 5.8% (2022) to at least 14.6%</w:t>
            </w:r>
            <w:r>
              <w:rPr>
                <w:sz w:val="20"/>
              </w:rPr>
              <w:br/>
              <w:t>Wurun from 9.5% (2023) to at least 14.6%</w:t>
            </w:r>
            <w:r>
              <w:rPr>
                <w:sz w:val="20"/>
              </w:rPr>
              <w:br/>
            </w:r>
          </w:p>
        </w:tc>
      </w:tr>
      <w:tr w:rsidR="00491572" w14:paraId="6EFA255E" w14:textId="77777777" w:rsidTr="00FA4D4A">
        <w:trPr>
          <w:trHeight w:val="15"/>
        </w:trPr>
        <w:tc>
          <w:tcPr>
            <w:tcW w:w="3119" w:type="dxa"/>
            <w:shd w:val="clear" w:color="auto" w:fill="D9D9D9" w:themeFill="background1" w:themeFillShade="D9"/>
          </w:tcPr>
          <w:p w14:paraId="1CEABBE3" w14:textId="77777777" w:rsidR="00000000" w:rsidRPr="002F40EA" w:rsidRDefault="00000000" w:rsidP="00FA4D4A">
            <w:pPr>
              <w:pStyle w:val="Heading3"/>
              <w:spacing w:before="0" w:after="0"/>
              <w:rPr>
                <w:szCs w:val="24"/>
                <w:lang w:val="en-AU"/>
              </w:rPr>
            </w:pPr>
            <w:r w:rsidRPr="002F40EA">
              <w:rPr>
                <w:szCs w:val="24"/>
                <w:lang w:val="en-AU"/>
              </w:rPr>
              <w:t>12-month target 2.7</w:t>
            </w:r>
            <w:r w:rsidRPr="002F40EA">
              <w:rPr>
                <w:szCs w:val="24"/>
                <w:lang w:val="en-AU"/>
              </w:rPr>
              <w:t xml:space="preserve"> target</w:t>
            </w:r>
          </w:p>
        </w:tc>
        <w:tc>
          <w:tcPr>
            <w:tcW w:w="11996" w:type="dxa"/>
            <w:gridSpan w:val="5"/>
            <w:shd w:val="clear" w:color="auto" w:fill="D9D9D9" w:themeFill="background1" w:themeFillShade="D9"/>
          </w:tcPr>
          <w:p w14:paraId="7436A238" w14:textId="77777777" w:rsidR="00000000" w:rsidRPr="002F40EA" w:rsidRDefault="00000000" w:rsidP="00FE3D5C">
            <w:pPr>
              <w:pStyle w:val="ESBodyText"/>
              <w:spacing w:after="0"/>
              <w:rPr>
                <w:sz w:val="20"/>
                <w:szCs w:val="24"/>
                <w:lang w:val="en-AU"/>
              </w:rPr>
            </w:pPr>
            <w:r>
              <w:rPr>
                <w:sz w:val="20"/>
              </w:rPr>
              <w:t xml:space="preserve">VCE Mean Study Score – English and EAL  </w:t>
            </w:r>
            <w:r>
              <w:rPr>
                <w:sz w:val="20"/>
              </w:rPr>
              <w:br/>
              <w:t>Increase the VCE mean study score across studies of VCE English for:</w:t>
            </w:r>
            <w:r>
              <w:rPr>
                <w:sz w:val="20"/>
              </w:rPr>
              <w:br/>
            </w:r>
            <w:r>
              <w:rPr>
                <w:sz w:val="20"/>
              </w:rPr>
              <w:lastRenderedPageBreak/>
              <w:t>Collingwood College English from 27.09 (2022) to 29</w:t>
            </w:r>
            <w:r>
              <w:rPr>
                <w:sz w:val="20"/>
              </w:rPr>
              <w:br/>
              <w:t>Wurun English from 27.46 (2022) to 29.5</w:t>
            </w:r>
            <w:r>
              <w:rPr>
                <w:sz w:val="20"/>
              </w:rPr>
              <w:br/>
              <w:t>Collingwood College EAL from 26.69 (2022) to 29.</w:t>
            </w:r>
            <w:r>
              <w:rPr>
                <w:sz w:val="20"/>
              </w:rPr>
              <w:br/>
            </w:r>
          </w:p>
        </w:tc>
      </w:tr>
      <w:tr w:rsidR="00491572" w14:paraId="3971D9F8" w14:textId="77777777" w:rsidTr="00FA4D4A">
        <w:trPr>
          <w:trHeight w:val="15"/>
        </w:trPr>
        <w:tc>
          <w:tcPr>
            <w:tcW w:w="3119" w:type="dxa"/>
            <w:shd w:val="clear" w:color="auto" w:fill="D9D9D9" w:themeFill="background1" w:themeFillShade="D9"/>
          </w:tcPr>
          <w:p w14:paraId="0D787E10" w14:textId="77777777" w:rsidR="00000000" w:rsidRPr="002F40EA" w:rsidRDefault="00000000" w:rsidP="00FA4D4A">
            <w:pPr>
              <w:pStyle w:val="Heading3"/>
              <w:spacing w:before="0" w:after="0"/>
              <w:rPr>
                <w:szCs w:val="24"/>
                <w:lang w:val="en-AU"/>
              </w:rPr>
            </w:pPr>
            <w:r w:rsidRPr="002F40EA">
              <w:rPr>
                <w:szCs w:val="24"/>
                <w:lang w:val="en-AU"/>
              </w:rPr>
              <w:t>12-month target 2.8</w:t>
            </w:r>
            <w:r w:rsidRPr="002F40EA">
              <w:rPr>
                <w:szCs w:val="24"/>
                <w:lang w:val="en-AU"/>
              </w:rPr>
              <w:t xml:space="preserve"> target</w:t>
            </w:r>
          </w:p>
        </w:tc>
        <w:tc>
          <w:tcPr>
            <w:tcW w:w="11996" w:type="dxa"/>
            <w:gridSpan w:val="5"/>
            <w:shd w:val="clear" w:color="auto" w:fill="D9D9D9" w:themeFill="background1" w:themeFillShade="D9"/>
          </w:tcPr>
          <w:p w14:paraId="6288E97A" w14:textId="77777777" w:rsidR="00000000" w:rsidRPr="002F40EA" w:rsidRDefault="00000000" w:rsidP="00FE3D5C">
            <w:pPr>
              <w:pStyle w:val="ESBodyText"/>
              <w:spacing w:after="0"/>
              <w:rPr>
                <w:sz w:val="20"/>
                <w:szCs w:val="24"/>
                <w:lang w:val="en-AU"/>
              </w:rPr>
            </w:pPr>
            <w:r>
              <w:rPr>
                <w:sz w:val="20"/>
              </w:rPr>
              <w:t xml:space="preserve">VCE Mean Study Score - Maths  </w:t>
            </w:r>
            <w:r>
              <w:rPr>
                <w:sz w:val="20"/>
              </w:rPr>
              <w:br/>
              <w:t>Increase the VCE mean study score across studies of VCE Mathematics for:</w:t>
            </w:r>
            <w:r>
              <w:rPr>
                <w:sz w:val="20"/>
              </w:rPr>
              <w:br/>
              <w:t xml:space="preserve">General Maths: </w:t>
            </w:r>
            <w:r>
              <w:rPr>
                <w:sz w:val="20"/>
              </w:rPr>
              <w:br/>
              <w:t>Collingwood College from 26.88 (2022) to 28</w:t>
            </w:r>
            <w:r>
              <w:rPr>
                <w:sz w:val="20"/>
              </w:rPr>
              <w:br/>
              <w:t>Wurun from 27.32 (2022) to 30.</w:t>
            </w:r>
            <w:r>
              <w:rPr>
                <w:sz w:val="20"/>
              </w:rPr>
              <w:br/>
            </w:r>
            <w:r>
              <w:rPr>
                <w:sz w:val="20"/>
              </w:rPr>
              <w:br/>
              <w:t xml:space="preserve">Mathematics Methods (CAS): </w:t>
            </w:r>
            <w:r>
              <w:rPr>
                <w:sz w:val="20"/>
              </w:rPr>
              <w:br/>
              <w:t>Collingwood College from 24.19 (2022) to 26</w:t>
            </w:r>
            <w:r>
              <w:rPr>
                <w:sz w:val="20"/>
              </w:rPr>
              <w:br/>
              <w:t>Wurun from 26.68 (2022) to 28.</w:t>
            </w:r>
            <w:r>
              <w:rPr>
                <w:sz w:val="20"/>
              </w:rPr>
              <w:br/>
            </w:r>
          </w:p>
        </w:tc>
      </w:tr>
      <w:tr w:rsidR="00491572" w14:paraId="279BCA4C" w14:textId="77777777" w:rsidTr="00FA4D4A">
        <w:trPr>
          <w:trHeight w:val="15"/>
        </w:trPr>
        <w:tc>
          <w:tcPr>
            <w:tcW w:w="3119" w:type="dxa"/>
            <w:shd w:val="clear" w:color="auto" w:fill="D9D9D9" w:themeFill="background1" w:themeFillShade="D9"/>
          </w:tcPr>
          <w:p w14:paraId="5FC3C11B" w14:textId="77777777" w:rsidR="00000000" w:rsidRPr="002F40EA" w:rsidRDefault="00000000" w:rsidP="00FA4D4A">
            <w:pPr>
              <w:pStyle w:val="Heading3"/>
              <w:spacing w:before="0" w:after="0"/>
              <w:rPr>
                <w:szCs w:val="24"/>
                <w:lang w:val="en-AU"/>
              </w:rPr>
            </w:pPr>
            <w:r w:rsidRPr="002F40EA">
              <w:rPr>
                <w:szCs w:val="24"/>
                <w:lang w:val="en-AU"/>
              </w:rPr>
              <w:t>12-month target 2.9</w:t>
            </w:r>
            <w:r w:rsidRPr="002F40EA">
              <w:rPr>
                <w:szCs w:val="24"/>
                <w:lang w:val="en-AU"/>
              </w:rPr>
              <w:t xml:space="preserve"> target</w:t>
            </w:r>
          </w:p>
        </w:tc>
        <w:tc>
          <w:tcPr>
            <w:tcW w:w="11996" w:type="dxa"/>
            <w:gridSpan w:val="5"/>
            <w:shd w:val="clear" w:color="auto" w:fill="D9D9D9" w:themeFill="background1" w:themeFillShade="D9"/>
          </w:tcPr>
          <w:p w14:paraId="73D4039E" w14:textId="77777777" w:rsidR="00000000" w:rsidRPr="002F40EA" w:rsidRDefault="00000000" w:rsidP="00FE3D5C">
            <w:pPr>
              <w:pStyle w:val="ESBodyText"/>
              <w:spacing w:after="0"/>
              <w:rPr>
                <w:sz w:val="20"/>
                <w:szCs w:val="24"/>
                <w:lang w:val="en-AU"/>
              </w:rPr>
            </w:pPr>
            <w:r>
              <w:rPr>
                <w:sz w:val="20"/>
              </w:rPr>
              <w:t xml:space="preserve">School Staff Survey (SSS)  </w:t>
            </w:r>
            <w:r>
              <w:rPr>
                <w:sz w:val="20"/>
              </w:rPr>
              <w:br/>
              <w:t>Increase the positive percentage endorsement rate in the School Staff Survey factors:</w:t>
            </w:r>
            <w:r>
              <w:rPr>
                <w:sz w:val="20"/>
              </w:rPr>
              <w:br/>
              <w:t>Instructional Leadership from 50% (2023) to 54%</w:t>
            </w:r>
            <w:r>
              <w:rPr>
                <w:sz w:val="20"/>
              </w:rPr>
              <w:br/>
              <w:t>Academic emphasis from 46% (2023) to 47%</w:t>
            </w:r>
            <w:r>
              <w:rPr>
                <w:sz w:val="20"/>
              </w:rPr>
              <w:br/>
              <w:t>Collective efficacy from 68% (2023) to 69%</w:t>
            </w:r>
            <w:r>
              <w:rPr>
                <w:sz w:val="20"/>
              </w:rPr>
              <w:br/>
              <w:t>Understanding formative assessment from 60% (2023) to 61%</w:t>
            </w:r>
            <w:r>
              <w:rPr>
                <w:sz w:val="20"/>
              </w:rPr>
              <w:br/>
            </w:r>
          </w:p>
        </w:tc>
      </w:tr>
      <w:tr w:rsidR="00491572" w14:paraId="79AC9BE8" w14:textId="77777777" w:rsidTr="00FA4D4A">
        <w:trPr>
          <w:trHeight w:val="15"/>
        </w:trPr>
        <w:tc>
          <w:tcPr>
            <w:tcW w:w="3119" w:type="dxa"/>
            <w:shd w:val="clear" w:color="auto" w:fill="D9D9D9" w:themeFill="background1" w:themeFillShade="D9"/>
          </w:tcPr>
          <w:p w14:paraId="1EAC8FDE" w14:textId="77777777" w:rsidR="00000000" w:rsidRPr="002F40EA" w:rsidRDefault="00000000" w:rsidP="00FA4D4A">
            <w:pPr>
              <w:pStyle w:val="Heading3"/>
              <w:spacing w:before="0" w:after="0"/>
              <w:rPr>
                <w:szCs w:val="24"/>
                <w:lang w:val="en-AU"/>
              </w:rPr>
            </w:pPr>
            <w:r w:rsidRPr="002F40EA">
              <w:rPr>
                <w:szCs w:val="24"/>
                <w:lang w:val="en-AU"/>
              </w:rPr>
              <w:t>12-month target 2.10</w:t>
            </w:r>
            <w:r w:rsidRPr="002F40EA">
              <w:rPr>
                <w:szCs w:val="24"/>
                <w:lang w:val="en-AU"/>
              </w:rPr>
              <w:t xml:space="preserve"> target</w:t>
            </w:r>
          </w:p>
        </w:tc>
        <w:tc>
          <w:tcPr>
            <w:tcW w:w="11996" w:type="dxa"/>
            <w:gridSpan w:val="5"/>
            <w:shd w:val="clear" w:color="auto" w:fill="D9D9D9" w:themeFill="background1" w:themeFillShade="D9"/>
          </w:tcPr>
          <w:p w14:paraId="5D17EB59" w14:textId="77777777" w:rsidR="00000000" w:rsidRPr="002F40EA" w:rsidRDefault="00000000" w:rsidP="00FE3D5C">
            <w:pPr>
              <w:pStyle w:val="ESBodyText"/>
              <w:spacing w:after="0"/>
              <w:rPr>
                <w:sz w:val="20"/>
                <w:szCs w:val="24"/>
                <w:lang w:val="en-AU"/>
              </w:rPr>
            </w:pPr>
            <w:r>
              <w:rPr>
                <w:sz w:val="20"/>
              </w:rPr>
              <w:t xml:space="preserve">Student Attitudes to School Survey (AToSS) </w:t>
            </w:r>
            <w:r>
              <w:rPr>
                <w:sz w:val="20"/>
              </w:rPr>
              <w:br/>
              <w:t>Increase the positive percentage endorsement rate in the student Attitudes to School Survey factors for:</w:t>
            </w:r>
            <w:r>
              <w:rPr>
                <w:sz w:val="20"/>
              </w:rPr>
              <w:br/>
              <w:t>Stimulating learning from 50% (2023) to 52%</w:t>
            </w:r>
            <w:r>
              <w:rPr>
                <w:sz w:val="20"/>
              </w:rPr>
              <w:br/>
              <w:t>Differentiated learning challenge from 63% (2023) to 64%</w:t>
            </w:r>
            <w:r>
              <w:rPr>
                <w:sz w:val="20"/>
              </w:rPr>
              <w:br/>
              <w:t>Motivation and interest from 55% (2023) to 56%</w:t>
            </w:r>
            <w:r>
              <w:rPr>
                <w:sz w:val="20"/>
              </w:rPr>
              <w:br/>
            </w:r>
          </w:p>
        </w:tc>
      </w:tr>
      <w:tr w:rsidR="00491572" w14:paraId="6621CA38" w14:textId="77777777" w:rsidTr="00FA4D4A">
        <w:trPr>
          <w:trHeight w:val="15"/>
        </w:trPr>
        <w:tc>
          <w:tcPr>
            <w:tcW w:w="3119" w:type="dxa"/>
            <w:shd w:val="clear" w:color="auto" w:fill="58BFBD"/>
          </w:tcPr>
          <w:p w14:paraId="6DE606AB" w14:textId="77777777" w:rsidR="00000000" w:rsidRPr="002F40EA" w:rsidRDefault="00000000" w:rsidP="00171379">
            <w:pPr>
              <w:pStyle w:val="Heading3"/>
              <w:spacing w:before="0" w:after="0"/>
              <w:rPr>
                <w:szCs w:val="24"/>
                <w:lang w:val="en-AU"/>
              </w:rPr>
            </w:pPr>
            <w:r w:rsidRPr="002F40EA">
              <w:rPr>
                <w:szCs w:val="24"/>
                <w:lang w:val="en-AU"/>
              </w:rPr>
              <w:t>KIS 2.a</w:t>
            </w:r>
          </w:p>
          <w:p w14:paraId="2C9AC3D6" w14:textId="77777777" w:rsidR="00491572" w:rsidRDefault="00000000">
            <w:r>
              <w:rPr>
                <w:sz w:val="20"/>
              </w:rPr>
              <w:t xml:space="preserve">Documented teaching and learning program based on the Victorian Curriculum and senior secondary pathways, </w:t>
            </w:r>
            <w:r>
              <w:rPr>
                <w:sz w:val="20"/>
              </w:rPr>
              <w:lastRenderedPageBreak/>
              <w:t>incorporating extra-curricula programs</w:t>
            </w:r>
          </w:p>
        </w:tc>
        <w:tc>
          <w:tcPr>
            <w:tcW w:w="11996" w:type="dxa"/>
            <w:gridSpan w:val="5"/>
            <w:shd w:val="clear" w:color="auto" w:fill="58BFBD"/>
          </w:tcPr>
          <w:p w14:paraId="4857AA01" w14:textId="77777777" w:rsidR="00000000" w:rsidRPr="002F40EA" w:rsidRDefault="00000000" w:rsidP="00FE3D5C">
            <w:pPr>
              <w:pStyle w:val="ESBodyText"/>
              <w:spacing w:after="0"/>
              <w:rPr>
                <w:sz w:val="20"/>
                <w:szCs w:val="24"/>
                <w:lang w:val="en-AU"/>
              </w:rPr>
            </w:pPr>
            <w:r>
              <w:rPr>
                <w:sz w:val="20"/>
              </w:rPr>
              <w:lastRenderedPageBreak/>
              <w:t>Enhance and embed consistent and intentional evidence-based high-impact learning and teaching strategies through the Victorian Curriculum and VCE Study Designs.</w:t>
            </w:r>
          </w:p>
        </w:tc>
      </w:tr>
      <w:tr w:rsidR="00491572" w14:paraId="16502C51" w14:textId="77777777" w:rsidTr="005D3D69">
        <w:trPr>
          <w:trHeight w:val="263"/>
        </w:trPr>
        <w:tc>
          <w:tcPr>
            <w:tcW w:w="3119" w:type="dxa"/>
            <w:shd w:val="clear" w:color="auto" w:fill="D9D9D9" w:themeFill="background1" w:themeFillShade="D9"/>
          </w:tcPr>
          <w:p w14:paraId="3957A8BA" w14:textId="77777777" w:rsidR="00000000" w:rsidRPr="002F40EA" w:rsidRDefault="00000000" w:rsidP="00AF3BC2">
            <w:pPr>
              <w:pStyle w:val="ESBodyText"/>
              <w:spacing w:after="0"/>
              <w:rPr>
                <w:b/>
                <w:sz w:val="20"/>
                <w:szCs w:val="24"/>
                <w:lang w:val="en-AU"/>
              </w:rPr>
            </w:pPr>
            <w:r w:rsidRPr="002F40EA">
              <w:rPr>
                <w:b/>
                <w:sz w:val="20"/>
                <w:szCs w:val="24"/>
                <w:lang w:val="en-AU"/>
              </w:rPr>
              <w:t>Actions</w:t>
            </w:r>
          </w:p>
        </w:tc>
        <w:tc>
          <w:tcPr>
            <w:tcW w:w="11996" w:type="dxa"/>
            <w:gridSpan w:val="5"/>
          </w:tcPr>
          <w:p w14:paraId="72F0AE00" w14:textId="77777777" w:rsidR="00000000" w:rsidRPr="002F40EA" w:rsidRDefault="00000000" w:rsidP="00AF3BC2">
            <w:pPr>
              <w:pStyle w:val="ESBodyText"/>
              <w:spacing w:after="0"/>
              <w:rPr>
                <w:sz w:val="20"/>
                <w:szCs w:val="24"/>
                <w:lang w:val="en-AU"/>
              </w:rPr>
            </w:pPr>
            <w:r>
              <w:rPr>
                <w:sz w:val="20"/>
              </w:rPr>
              <w:t>The College will:</w:t>
            </w:r>
            <w:r>
              <w:rPr>
                <w:sz w:val="20"/>
              </w:rPr>
              <w:br/>
              <w:t>•</w:t>
            </w:r>
            <w:r>
              <w:rPr>
                <w:sz w:val="20"/>
              </w:rPr>
              <w:tab/>
              <w:t>Build capacity of middle leaders</w:t>
            </w:r>
            <w:r>
              <w:rPr>
                <w:sz w:val="20"/>
              </w:rPr>
              <w:br/>
              <w:t>•</w:t>
            </w:r>
            <w:r>
              <w:rPr>
                <w:sz w:val="20"/>
              </w:rPr>
              <w:tab/>
              <w:t>Support Middle leaders to develop a high-level understanding of HIEWS. (CC, Wurun, FHS)</w:t>
            </w:r>
            <w:r>
              <w:rPr>
                <w:sz w:val="20"/>
              </w:rPr>
              <w:br/>
              <w:t>•</w:t>
            </w:r>
            <w:r>
              <w:rPr>
                <w:sz w:val="20"/>
              </w:rPr>
              <w:tab/>
              <w:t>Support Learning area Leaders to develop a high-level understanding of HITS/HIWS. (CC, Wurun, FHS)</w:t>
            </w:r>
            <w:r>
              <w:rPr>
                <w:sz w:val="20"/>
              </w:rPr>
              <w:br/>
              <w:t>•</w:t>
            </w:r>
            <w:r>
              <w:rPr>
                <w:sz w:val="20"/>
              </w:rPr>
              <w:tab/>
              <w:t>Build teacher capacity in using HITS for best teaching and learning practices to improve student outcomes</w:t>
            </w:r>
            <w:r>
              <w:rPr>
                <w:sz w:val="20"/>
              </w:rPr>
              <w:br/>
            </w:r>
          </w:p>
        </w:tc>
      </w:tr>
      <w:tr w:rsidR="00491572" w14:paraId="47DFF9BE" w14:textId="77777777" w:rsidTr="005D3D69">
        <w:trPr>
          <w:trHeight w:val="110"/>
        </w:trPr>
        <w:tc>
          <w:tcPr>
            <w:tcW w:w="3119" w:type="dxa"/>
            <w:shd w:val="clear" w:color="auto" w:fill="D9D9D9" w:themeFill="background1" w:themeFillShade="D9"/>
          </w:tcPr>
          <w:p w14:paraId="1CC0CBB6" w14:textId="77777777" w:rsidR="00000000" w:rsidRPr="002F40EA" w:rsidRDefault="00000000" w:rsidP="00AF3BC2">
            <w:pPr>
              <w:pStyle w:val="ESBodyText"/>
              <w:spacing w:after="0"/>
              <w:rPr>
                <w:b/>
                <w:sz w:val="20"/>
                <w:szCs w:val="24"/>
                <w:lang w:val="en-AU"/>
              </w:rPr>
            </w:pPr>
            <w:r w:rsidRPr="002F40EA">
              <w:rPr>
                <w:b/>
                <w:sz w:val="20"/>
                <w:szCs w:val="24"/>
                <w:lang w:val="en-AU"/>
              </w:rPr>
              <w:t>Outcomes</w:t>
            </w:r>
          </w:p>
        </w:tc>
        <w:tc>
          <w:tcPr>
            <w:tcW w:w="11996" w:type="dxa"/>
            <w:gridSpan w:val="5"/>
          </w:tcPr>
          <w:p w14:paraId="2B53C602" w14:textId="77777777" w:rsidR="00000000" w:rsidRPr="002F40EA" w:rsidRDefault="00000000" w:rsidP="00AF3BC2">
            <w:pPr>
              <w:pStyle w:val="ESBodyText"/>
              <w:spacing w:after="0"/>
              <w:rPr>
                <w:sz w:val="20"/>
                <w:szCs w:val="24"/>
                <w:lang w:val="en-AU"/>
              </w:rPr>
            </w:pPr>
            <w:r>
              <w:rPr>
                <w:sz w:val="20"/>
              </w:rPr>
              <w:t>Leaders will embed structures and processes to support professional collaboration.</w:t>
            </w:r>
            <w:r>
              <w:rPr>
                <w:sz w:val="20"/>
              </w:rPr>
              <w:br/>
              <w:t>Revised and improved assessment and reporting practices in place.</w:t>
            </w:r>
            <w:r>
              <w:rPr>
                <w:sz w:val="20"/>
              </w:rPr>
              <w:br/>
              <w:t xml:space="preserve">Teachers are identifying and using the HITS that are effective in their classroom </w:t>
            </w:r>
            <w:r>
              <w:rPr>
                <w:sz w:val="20"/>
              </w:rPr>
              <w:br/>
              <w:t>Leaders understand the HIWS, the connection to HITS and improvement in student outcomes (peer observations)</w:t>
            </w:r>
            <w:r>
              <w:rPr>
                <w:sz w:val="20"/>
              </w:rPr>
              <w:br/>
              <w:t>Staff are confident to implement MYP.</w:t>
            </w:r>
            <w:r>
              <w:rPr>
                <w:sz w:val="20"/>
              </w:rPr>
              <w:br/>
            </w:r>
          </w:p>
        </w:tc>
      </w:tr>
      <w:tr w:rsidR="00491572" w14:paraId="7069C1EA" w14:textId="77777777" w:rsidTr="005D3D69">
        <w:trPr>
          <w:trHeight w:val="110"/>
        </w:trPr>
        <w:tc>
          <w:tcPr>
            <w:tcW w:w="3119" w:type="dxa"/>
            <w:shd w:val="clear" w:color="auto" w:fill="D9D9D9" w:themeFill="background1" w:themeFillShade="D9"/>
          </w:tcPr>
          <w:p w14:paraId="767CBEA5" w14:textId="77777777" w:rsidR="00000000" w:rsidRPr="002F40EA" w:rsidRDefault="00000000" w:rsidP="00AF3BC2">
            <w:pPr>
              <w:pStyle w:val="ESBodyText"/>
              <w:spacing w:after="0"/>
              <w:rPr>
                <w:b/>
                <w:sz w:val="20"/>
                <w:szCs w:val="24"/>
                <w:lang w:val="en-AU"/>
              </w:rPr>
            </w:pPr>
            <w:r w:rsidRPr="002F40EA">
              <w:rPr>
                <w:b/>
                <w:sz w:val="20"/>
                <w:szCs w:val="24"/>
                <w:lang w:val="en-AU"/>
              </w:rPr>
              <w:t>Success Indicators</w:t>
            </w:r>
          </w:p>
        </w:tc>
        <w:tc>
          <w:tcPr>
            <w:tcW w:w="11996" w:type="dxa"/>
            <w:gridSpan w:val="5"/>
          </w:tcPr>
          <w:p w14:paraId="2AAAAADE" w14:textId="77777777" w:rsidR="00000000" w:rsidRPr="002F40EA" w:rsidRDefault="00000000" w:rsidP="00AF3BC2">
            <w:pPr>
              <w:pStyle w:val="ESBodyText"/>
              <w:spacing w:after="0"/>
              <w:rPr>
                <w:sz w:val="20"/>
                <w:szCs w:val="24"/>
                <w:lang w:val="en-AU"/>
              </w:rPr>
            </w:pPr>
            <w:r>
              <w:rPr>
                <w:sz w:val="20"/>
              </w:rPr>
              <w:t>The college will see an increase in the number of students who achieve the Australian Learning Competency Credential (ALCC)</w:t>
            </w:r>
            <w:r>
              <w:rPr>
                <w:sz w:val="20"/>
              </w:rPr>
              <w:br/>
              <w:t>The MYP Curriculum is fully developed in Year 7</w:t>
            </w:r>
            <w:r>
              <w:rPr>
                <w:sz w:val="20"/>
              </w:rPr>
              <w:br/>
              <w:t>Year 8 MYP Curriculum development started.</w:t>
            </w:r>
            <w:r>
              <w:rPr>
                <w:sz w:val="20"/>
              </w:rPr>
              <w:br/>
              <w:t>TJ Math and Reading data will show increased learning growth.</w:t>
            </w:r>
            <w:r>
              <w:rPr>
                <w:sz w:val="20"/>
              </w:rPr>
              <w:br/>
              <w:t>The percentage of students achieving in Exceeding or Strong NAPLAN proficiency levels will improve.</w:t>
            </w:r>
            <w:r>
              <w:rPr>
                <w:sz w:val="20"/>
              </w:rPr>
              <w:br/>
              <w:t>Positive endorsement for SSS factors will increase.</w:t>
            </w:r>
            <w:r>
              <w:rPr>
                <w:sz w:val="20"/>
              </w:rPr>
              <w:br/>
              <w:t xml:space="preserve">Improved VCE results </w:t>
            </w:r>
            <w:r>
              <w:rPr>
                <w:sz w:val="20"/>
              </w:rPr>
              <w:br/>
            </w:r>
          </w:p>
        </w:tc>
      </w:tr>
      <w:tr w:rsidR="00491572" w14:paraId="406E456F" w14:textId="77777777" w:rsidTr="006C7A56">
        <w:trPr>
          <w:trHeight w:val="549"/>
        </w:trPr>
        <w:tc>
          <w:tcPr>
            <w:tcW w:w="6205" w:type="dxa"/>
            <w:gridSpan w:val="2"/>
            <w:shd w:val="clear" w:color="auto" w:fill="D9D9D9" w:themeFill="background1" w:themeFillShade="D9"/>
          </w:tcPr>
          <w:p w14:paraId="244121D9" w14:textId="77777777" w:rsidR="00000000" w:rsidRPr="002F40EA" w:rsidRDefault="00000000"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14:paraId="71BC54A0" w14:textId="77777777" w:rsidR="00000000" w:rsidRPr="002F40EA" w:rsidRDefault="00000000" w:rsidP="00FA4D4A">
            <w:pPr>
              <w:pStyle w:val="Heading3"/>
              <w:spacing w:before="0" w:after="0"/>
              <w:rPr>
                <w:szCs w:val="24"/>
                <w:lang w:val="en-AU"/>
              </w:rPr>
            </w:pPr>
            <w:r w:rsidRPr="002F40EA">
              <w:rPr>
                <w:szCs w:val="24"/>
                <w:lang w:val="en-AU"/>
              </w:rPr>
              <w:t xml:space="preserve">People </w:t>
            </w:r>
            <w:r w:rsidRPr="002F40EA">
              <w:rPr>
                <w:szCs w:val="24"/>
                <w:lang w:val="en-AU"/>
              </w:rPr>
              <w:t>responsible</w:t>
            </w:r>
          </w:p>
        </w:tc>
        <w:tc>
          <w:tcPr>
            <w:tcW w:w="1530" w:type="dxa"/>
            <w:shd w:val="clear" w:color="auto" w:fill="D9D9D9" w:themeFill="background1" w:themeFillShade="D9"/>
          </w:tcPr>
          <w:p w14:paraId="61077350" w14:textId="77777777" w:rsidR="00000000" w:rsidRPr="002F40EA" w:rsidRDefault="00000000" w:rsidP="00103446">
            <w:pPr>
              <w:pStyle w:val="Heading3"/>
              <w:spacing w:before="0" w:after="0"/>
              <w:rPr>
                <w:szCs w:val="24"/>
                <w:lang w:val="en-AU"/>
              </w:rPr>
            </w:pPr>
            <w:r w:rsidRPr="002F40EA">
              <w:rPr>
                <w:szCs w:val="24"/>
                <w:lang w:val="en-AU"/>
              </w:rPr>
              <w:t xml:space="preserve">Is this a </w:t>
            </w:r>
            <w:r w:rsidRPr="002F40EA">
              <w:rPr>
                <w:szCs w:val="24"/>
                <w:lang w:val="en-AU"/>
              </w:rPr>
              <w:t xml:space="preserve">PL </w:t>
            </w:r>
            <w:r w:rsidRPr="002F40EA">
              <w:rPr>
                <w:szCs w:val="24"/>
                <w:lang w:val="en-AU"/>
              </w:rPr>
              <w:t>priority</w:t>
            </w:r>
          </w:p>
        </w:tc>
        <w:tc>
          <w:tcPr>
            <w:tcW w:w="2070" w:type="dxa"/>
            <w:shd w:val="clear" w:color="auto" w:fill="D9D9D9" w:themeFill="background1" w:themeFillShade="D9"/>
          </w:tcPr>
          <w:p w14:paraId="75DFA132" w14:textId="77777777" w:rsidR="00000000" w:rsidRPr="002F40EA" w:rsidRDefault="00000000"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1F37F2E7" w14:textId="77777777" w:rsidR="00000000" w:rsidRPr="002F40EA" w:rsidRDefault="00000000" w:rsidP="00FA4D4A">
            <w:pPr>
              <w:pStyle w:val="Heading3"/>
              <w:spacing w:before="0" w:after="0"/>
              <w:rPr>
                <w:szCs w:val="24"/>
                <w:lang w:val="en-AU"/>
              </w:rPr>
            </w:pPr>
            <w:r w:rsidRPr="002F40EA">
              <w:rPr>
                <w:szCs w:val="24"/>
                <w:lang w:val="en-AU"/>
              </w:rPr>
              <w:t>Activity cost and funding streams</w:t>
            </w:r>
          </w:p>
        </w:tc>
      </w:tr>
      <w:tr w:rsidR="00491572" w14:paraId="4B017DEA" w14:textId="77777777" w:rsidTr="00AF3BC2">
        <w:trPr>
          <w:trHeight w:val="20"/>
        </w:trPr>
        <w:tc>
          <w:tcPr>
            <w:tcW w:w="6205" w:type="dxa"/>
            <w:gridSpan w:val="2"/>
          </w:tcPr>
          <w:p w14:paraId="616A9208" w14:textId="77777777" w:rsidR="00000000" w:rsidRPr="002F40EA" w:rsidRDefault="00000000" w:rsidP="00AF3BC2">
            <w:pPr>
              <w:pStyle w:val="ESBodyText"/>
              <w:spacing w:after="0"/>
              <w:rPr>
                <w:sz w:val="20"/>
                <w:szCs w:val="24"/>
                <w:lang w:val="en-AU"/>
              </w:rPr>
            </w:pPr>
            <w:r>
              <w:rPr>
                <w:sz w:val="20"/>
              </w:rPr>
              <w:t>Develop an professional learning plan for all staff to enhance implementation of HITS with a focus on:</w:t>
            </w:r>
            <w:r>
              <w:rPr>
                <w:sz w:val="20"/>
              </w:rPr>
              <w:br/>
              <w:t>•</w:t>
            </w:r>
            <w:r>
              <w:rPr>
                <w:sz w:val="20"/>
              </w:rPr>
              <w:tab/>
              <w:t>Differentiated teaching</w:t>
            </w:r>
            <w:r>
              <w:rPr>
                <w:sz w:val="20"/>
              </w:rPr>
              <w:br/>
              <w:t>•</w:t>
            </w:r>
            <w:r>
              <w:rPr>
                <w:sz w:val="20"/>
              </w:rPr>
              <w:tab/>
              <w:t>Collaborative Learning</w:t>
            </w:r>
            <w:r>
              <w:rPr>
                <w:sz w:val="20"/>
              </w:rPr>
              <w:br/>
              <w:t>•</w:t>
            </w:r>
            <w:r>
              <w:rPr>
                <w:sz w:val="20"/>
              </w:rPr>
              <w:tab/>
              <w:t>Feedback practices</w:t>
            </w:r>
            <w:r>
              <w:rPr>
                <w:sz w:val="20"/>
              </w:rPr>
              <w:br/>
              <w:t>•</w:t>
            </w:r>
            <w:r>
              <w:rPr>
                <w:sz w:val="20"/>
              </w:rPr>
              <w:tab/>
              <w:t>Inquiry learning</w:t>
            </w:r>
            <w:r>
              <w:rPr>
                <w:sz w:val="20"/>
              </w:rPr>
              <w:br/>
            </w:r>
            <w:r>
              <w:rPr>
                <w:sz w:val="20"/>
              </w:rPr>
              <w:br/>
            </w:r>
            <w:r>
              <w:rPr>
                <w:sz w:val="20"/>
              </w:rPr>
              <w:lastRenderedPageBreak/>
              <w:t>(To be delivered in 2025 and onwards)</w:t>
            </w:r>
            <w:r>
              <w:rPr>
                <w:sz w:val="20"/>
              </w:rPr>
              <w:br/>
            </w:r>
          </w:p>
        </w:tc>
        <w:tc>
          <w:tcPr>
            <w:tcW w:w="3150" w:type="dxa"/>
          </w:tcPr>
          <w:p w14:paraId="50712D86"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0"/>
              </w:rPr>
              <w:t xml:space="preserve"> KLA leader</w:t>
            </w:r>
          </w:p>
          <w:p w14:paraId="20EC47BF"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Leadership team</w:t>
            </w:r>
          </w:p>
          <w:p w14:paraId="23892A9A"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Leading teacher(s)</w:t>
            </w:r>
          </w:p>
          <w:p w14:paraId="603422F8"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4B2E79CE"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Teacher(s)</w:t>
            </w:r>
          </w:p>
        </w:tc>
        <w:tc>
          <w:tcPr>
            <w:tcW w:w="1530" w:type="dxa"/>
          </w:tcPr>
          <w:p w14:paraId="5103BB63"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17389FDB" w14:textId="77777777" w:rsidR="00000000" w:rsidRPr="002F40EA" w:rsidRDefault="00000000" w:rsidP="00AF3BC2">
            <w:pPr>
              <w:pStyle w:val="ESBodyText"/>
              <w:spacing w:after="0"/>
              <w:rPr>
                <w:sz w:val="20"/>
                <w:szCs w:val="24"/>
                <w:lang w:val="en-AU"/>
              </w:rPr>
            </w:pPr>
            <w:r>
              <w:rPr>
                <w:sz w:val="20"/>
              </w:rPr>
              <w:t>from:</w:t>
            </w:r>
            <w:r>
              <w:rPr>
                <w:sz w:val="20"/>
              </w:rPr>
              <w:br/>
              <w:t>Term 2</w:t>
            </w:r>
          </w:p>
          <w:p w14:paraId="725954B2" w14:textId="77777777" w:rsidR="00491572" w:rsidRDefault="00000000">
            <w:r>
              <w:rPr>
                <w:sz w:val="20"/>
              </w:rPr>
              <w:t>to:</w:t>
            </w:r>
            <w:r>
              <w:rPr>
                <w:sz w:val="20"/>
              </w:rPr>
              <w:br/>
              <w:t>Term 4</w:t>
            </w:r>
          </w:p>
        </w:tc>
        <w:tc>
          <w:tcPr>
            <w:tcW w:w="2160" w:type="dxa"/>
          </w:tcPr>
          <w:p w14:paraId="68131D15" w14:textId="77777777" w:rsidR="00000000" w:rsidRPr="002F40EA" w:rsidRDefault="00000000" w:rsidP="00AF3BC2">
            <w:pPr>
              <w:pStyle w:val="ESBodyText"/>
              <w:spacing w:after="0"/>
              <w:rPr>
                <w:sz w:val="20"/>
                <w:szCs w:val="24"/>
                <w:lang w:val="en-AU"/>
              </w:rPr>
            </w:pPr>
            <w:r>
              <w:rPr>
                <w:sz w:val="20"/>
              </w:rPr>
              <w:t>$0.00</w:t>
            </w:r>
          </w:p>
          <w:p w14:paraId="404FA88A" w14:textId="77777777" w:rsidR="00491572" w:rsidRDefault="00491572"/>
        </w:tc>
      </w:tr>
      <w:tr w:rsidR="00491572" w14:paraId="11FDE49F" w14:textId="77777777" w:rsidTr="00AF3BC2">
        <w:trPr>
          <w:trHeight w:val="20"/>
        </w:trPr>
        <w:tc>
          <w:tcPr>
            <w:tcW w:w="6205" w:type="dxa"/>
            <w:gridSpan w:val="2"/>
          </w:tcPr>
          <w:p w14:paraId="1348544D" w14:textId="77777777" w:rsidR="00000000" w:rsidRPr="002F40EA" w:rsidRDefault="00000000" w:rsidP="00AF3BC2">
            <w:pPr>
              <w:pStyle w:val="ESBodyText"/>
              <w:spacing w:after="0"/>
              <w:rPr>
                <w:sz w:val="20"/>
                <w:szCs w:val="24"/>
                <w:lang w:val="en-AU"/>
              </w:rPr>
            </w:pPr>
            <w:r>
              <w:rPr>
                <w:sz w:val="20"/>
              </w:rPr>
              <w:t>Plan the strategy for delivering professional learning for middle leaders for 2025 and beyond. Include the following:</w:t>
            </w:r>
            <w:r>
              <w:rPr>
                <w:sz w:val="20"/>
              </w:rPr>
              <w:br/>
              <w:t>Develop a professional learning calendar as a leadership team</w:t>
            </w:r>
            <w:r>
              <w:rPr>
                <w:sz w:val="20"/>
              </w:rPr>
              <w:br/>
              <w:t>Ensure PL delivered supports distributed leadership through PLC leaders  and YLLS</w:t>
            </w:r>
            <w:r>
              <w:rPr>
                <w:sz w:val="20"/>
              </w:rPr>
              <w:br/>
              <w:t>Create a meeting schedule that supports Middle Leaders working together (7-12).</w:t>
            </w:r>
            <w:r>
              <w:rPr>
                <w:sz w:val="20"/>
              </w:rPr>
              <w:br/>
              <w:t>Provide time for leaders to meet and plan the COP</w:t>
            </w:r>
            <w:r>
              <w:rPr>
                <w:sz w:val="20"/>
              </w:rPr>
              <w:br/>
            </w:r>
          </w:p>
        </w:tc>
        <w:tc>
          <w:tcPr>
            <w:tcW w:w="3150" w:type="dxa"/>
          </w:tcPr>
          <w:p w14:paraId="58D6BCBA"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KLA leader</w:t>
            </w:r>
          </w:p>
          <w:p w14:paraId="41131299"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Leadership team</w:t>
            </w:r>
          </w:p>
          <w:p w14:paraId="13BD480F"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5F821E12"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Principal</w:t>
            </w:r>
          </w:p>
        </w:tc>
        <w:tc>
          <w:tcPr>
            <w:tcW w:w="1530" w:type="dxa"/>
          </w:tcPr>
          <w:p w14:paraId="1DC88257"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303D095D" w14:textId="77777777" w:rsidR="00000000" w:rsidRPr="002F40EA" w:rsidRDefault="00000000" w:rsidP="00AF3BC2">
            <w:pPr>
              <w:pStyle w:val="ESBodyText"/>
              <w:spacing w:after="0"/>
              <w:rPr>
                <w:sz w:val="20"/>
                <w:szCs w:val="24"/>
                <w:lang w:val="en-AU"/>
              </w:rPr>
            </w:pPr>
            <w:r>
              <w:rPr>
                <w:sz w:val="20"/>
              </w:rPr>
              <w:t>from:</w:t>
            </w:r>
            <w:r>
              <w:rPr>
                <w:sz w:val="20"/>
              </w:rPr>
              <w:br/>
              <w:t>Term 2</w:t>
            </w:r>
          </w:p>
          <w:p w14:paraId="309D12BF" w14:textId="77777777" w:rsidR="00491572" w:rsidRDefault="00000000">
            <w:r>
              <w:rPr>
                <w:sz w:val="20"/>
              </w:rPr>
              <w:t>to:</w:t>
            </w:r>
            <w:r>
              <w:rPr>
                <w:sz w:val="20"/>
              </w:rPr>
              <w:br/>
              <w:t>Term 4</w:t>
            </w:r>
          </w:p>
        </w:tc>
        <w:tc>
          <w:tcPr>
            <w:tcW w:w="2160" w:type="dxa"/>
          </w:tcPr>
          <w:p w14:paraId="14E4FAB0" w14:textId="77777777" w:rsidR="00000000" w:rsidRPr="002F40EA" w:rsidRDefault="00000000" w:rsidP="00AF3BC2">
            <w:pPr>
              <w:pStyle w:val="ESBodyText"/>
              <w:spacing w:after="0"/>
              <w:rPr>
                <w:sz w:val="20"/>
                <w:szCs w:val="24"/>
                <w:lang w:val="en-AU"/>
              </w:rPr>
            </w:pPr>
            <w:r>
              <w:rPr>
                <w:sz w:val="20"/>
              </w:rPr>
              <w:t>$0.00</w:t>
            </w:r>
          </w:p>
          <w:p w14:paraId="2F71E87D" w14:textId="77777777" w:rsidR="00491572" w:rsidRDefault="00491572"/>
          <w:p w14:paraId="3FF0BFE1"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491572" w14:paraId="559B002A" w14:textId="77777777" w:rsidTr="00AF3BC2">
        <w:trPr>
          <w:trHeight w:val="20"/>
        </w:trPr>
        <w:tc>
          <w:tcPr>
            <w:tcW w:w="6205" w:type="dxa"/>
            <w:gridSpan w:val="2"/>
          </w:tcPr>
          <w:p w14:paraId="54385EFC" w14:textId="77777777" w:rsidR="00000000" w:rsidRPr="002F40EA" w:rsidRDefault="00000000" w:rsidP="00AF3BC2">
            <w:pPr>
              <w:pStyle w:val="ESBodyText"/>
              <w:spacing w:after="0"/>
              <w:rPr>
                <w:sz w:val="20"/>
                <w:szCs w:val="24"/>
                <w:lang w:val="en-AU"/>
              </w:rPr>
            </w:pPr>
            <w:r>
              <w:rPr>
                <w:sz w:val="20"/>
              </w:rPr>
              <w:t>Professional learning for mentor group and learning areas for the New Metrics complex competency - Quality Thinking, experimenting with developing formative assessment around assessing this competency. (Wurun)</w:t>
            </w:r>
            <w:r>
              <w:rPr>
                <w:sz w:val="20"/>
              </w:rPr>
              <w:br/>
              <w:t xml:space="preserve">(Chris, Lucy and Travis) </w:t>
            </w:r>
          </w:p>
        </w:tc>
        <w:tc>
          <w:tcPr>
            <w:tcW w:w="3150" w:type="dxa"/>
          </w:tcPr>
          <w:p w14:paraId="11A0BE5E"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Leadership team</w:t>
            </w:r>
          </w:p>
          <w:p w14:paraId="5EB3E74D"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36BD55EE"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PLT leaders</w:t>
            </w:r>
          </w:p>
        </w:tc>
        <w:tc>
          <w:tcPr>
            <w:tcW w:w="1530" w:type="dxa"/>
          </w:tcPr>
          <w:p w14:paraId="189666F3"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5CF849CC" w14:textId="77777777" w:rsidR="00000000" w:rsidRPr="002F40EA" w:rsidRDefault="00000000" w:rsidP="00AF3BC2">
            <w:pPr>
              <w:pStyle w:val="ESBodyText"/>
              <w:spacing w:after="0"/>
              <w:rPr>
                <w:sz w:val="20"/>
                <w:szCs w:val="24"/>
                <w:lang w:val="en-AU"/>
              </w:rPr>
            </w:pPr>
            <w:r>
              <w:rPr>
                <w:sz w:val="20"/>
              </w:rPr>
              <w:t>from:</w:t>
            </w:r>
            <w:r>
              <w:rPr>
                <w:sz w:val="20"/>
              </w:rPr>
              <w:br/>
              <w:t>Term 2</w:t>
            </w:r>
          </w:p>
          <w:p w14:paraId="3C3408ED" w14:textId="77777777" w:rsidR="00491572" w:rsidRDefault="00000000">
            <w:r>
              <w:rPr>
                <w:sz w:val="20"/>
              </w:rPr>
              <w:t>to:</w:t>
            </w:r>
            <w:r>
              <w:rPr>
                <w:sz w:val="20"/>
              </w:rPr>
              <w:br/>
              <w:t>Term 4</w:t>
            </w:r>
          </w:p>
        </w:tc>
        <w:tc>
          <w:tcPr>
            <w:tcW w:w="2160" w:type="dxa"/>
          </w:tcPr>
          <w:p w14:paraId="33474291" w14:textId="77777777" w:rsidR="00000000" w:rsidRPr="002F40EA" w:rsidRDefault="00000000" w:rsidP="00AF3BC2">
            <w:pPr>
              <w:pStyle w:val="ESBodyText"/>
              <w:spacing w:after="0"/>
              <w:rPr>
                <w:sz w:val="20"/>
                <w:szCs w:val="24"/>
                <w:lang w:val="en-AU"/>
              </w:rPr>
            </w:pPr>
            <w:r>
              <w:rPr>
                <w:sz w:val="20"/>
              </w:rPr>
              <w:t>$0.00</w:t>
            </w:r>
          </w:p>
          <w:p w14:paraId="4FD17FAE" w14:textId="77777777" w:rsidR="00491572" w:rsidRDefault="00491572"/>
          <w:p w14:paraId="331C093C"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491572" w14:paraId="59D9939C" w14:textId="77777777" w:rsidTr="00AF3BC2">
        <w:trPr>
          <w:trHeight w:val="20"/>
        </w:trPr>
        <w:tc>
          <w:tcPr>
            <w:tcW w:w="6205" w:type="dxa"/>
            <w:gridSpan w:val="2"/>
          </w:tcPr>
          <w:p w14:paraId="36621C08" w14:textId="77777777" w:rsidR="00000000" w:rsidRPr="002F40EA" w:rsidRDefault="00000000" w:rsidP="00AF3BC2">
            <w:pPr>
              <w:pStyle w:val="ESBodyText"/>
              <w:spacing w:after="0"/>
              <w:rPr>
                <w:sz w:val="20"/>
                <w:szCs w:val="24"/>
                <w:lang w:val="en-AU"/>
              </w:rPr>
            </w:pPr>
            <w:r>
              <w:rPr>
                <w:sz w:val="20"/>
              </w:rPr>
              <w:t>Lead and run a curriculum audit (LMC, AWA)</w:t>
            </w:r>
          </w:p>
        </w:tc>
        <w:tc>
          <w:tcPr>
            <w:tcW w:w="3150" w:type="dxa"/>
          </w:tcPr>
          <w:p w14:paraId="6CDA3166"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Curriculum co-ordinator (s)</w:t>
            </w:r>
          </w:p>
          <w:p w14:paraId="09A615BC"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tc>
        <w:tc>
          <w:tcPr>
            <w:tcW w:w="1530" w:type="dxa"/>
          </w:tcPr>
          <w:p w14:paraId="439C948E"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68FBDB75" w14:textId="77777777" w:rsidR="00000000" w:rsidRPr="002F40EA" w:rsidRDefault="00000000" w:rsidP="00AF3BC2">
            <w:pPr>
              <w:pStyle w:val="ESBodyText"/>
              <w:spacing w:after="0"/>
              <w:rPr>
                <w:sz w:val="20"/>
                <w:szCs w:val="24"/>
                <w:lang w:val="en-AU"/>
              </w:rPr>
            </w:pPr>
            <w:r>
              <w:rPr>
                <w:sz w:val="20"/>
              </w:rPr>
              <w:t>from:</w:t>
            </w:r>
            <w:r>
              <w:rPr>
                <w:sz w:val="20"/>
              </w:rPr>
              <w:br/>
              <w:t>Term 2</w:t>
            </w:r>
          </w:p>
          <w:p w14:paraId="211F0979" w14:textId="77777777" w:rsidR="00491572" w:rsidRDefault="00000000">
            <w:r>
              <w:rPr>
                <w:sz w:val="20"/>
              </w:rPr>
              <w:t>to:</w:t>
            </w:r>
            <w:r>
              <w:rPr>
                <w:sz w:val="20"/>
              </w:rPr>
              <w:br/>
              <w:t>Term 4</w:t>
            </w:r>
          </w:p>
        </w:tc>
        <w:tc>
          <w:tcPr>
            <w:tcW w:w="2160" w:type="dxa"/>
          </w:tcPr>
          <w:p w14:paraId="3EBB2500" w14:textId="77777777" w:rsidR="00000000" w:rsidRPr="002F40EA" w:rsidRDefault="00000000" w:rsidP="00AF3BC2">
            <w:pPr>
              <w:pStyle w:val="ESBodyText"/>
              <w:spacing w:after="0"/>
              <w:rPr>
                <w:sz w:val="20"/>
                <w:szCs w:val="24"/>
                <w:lang w:val="en-AU"/>
              </w:rPr>
            </w:pPr>
            <w:r>
              <w:rPr>
                <w:sz w:val="20"/>
              </w:rPr>
              <w:t xml:space="preserve"> </w:t>
            </w:r>
          </w:p>
          <w:p w14:paraId="2C8733C3" w14:textId="77777777" w:rsidR="00491572" w:rsidRDefault="00491572"/>
        </w:tc>
      </w:tr>
      <w:tr w:rsidR="00491572" w14:paraId="4BABA2DD" w14:textId="77777777" w:rsidTr="00FA4D4A">
        <w:trPr>
          <w:trHeight w:val="15"/>
        </w:trPr>
        <w:tc>
          <w:tcPr>
            <w:tcW w:w="3119" w:type="dxa"/>
            <w:shd w:val="clear" w:color="auto" w:fill="58BFBD"/>
          </w:tcPr>
          <w:p w14:paraId="0B00A45D" w14:textId="77777777" w:rsidR="00000000" w:rsidRPr="002F40EA" w:rsidRDefault="00000000" w:rsidP="00171379">
            <w:pPr>
              <w:pStyle w:val="Heading3"/>
              <w:spacing w:before="0" w:after="0"/>
              <w:rPr>
                <w:szCs w:val="24"/>
                <w:lang w:val="en-AU"/>
              </w:rPr>
            </w:pPr>
            <w:r w:rsidRPr="002F40EA">
              <w:rPr>
                <w:szCs w:val="24"/>
                <w:lang w:val="en-AU"/>
              </w:rPr>
              <w:t>KIS 2.b</w:t>
            </w:r>
          </w:p>
          <w:p w14:paraId="32AE2B59" w14:textId="77777777" w:rsidR="00491572" w:rsidRDefault="00000000">
            <w:r>
              <w:rPr>
                <w:sz w:val="20"/>
              </w:rPr>
              <w:t>Documented teaching and learning program based on the Victorian Curriculum and senior secondary pathways, incorporating extra-curricula programs</w:t>
            </w:r>
          </w:p>
        </w:tc>
        <w:tc>
          <w:tcPr>
            <w:tcW w:w="11996" w:type="dxa"/>
            <w:gridSpan w:val="5"/>
            <w:shd w:val="clear" w:color="auto" w:fill="58BFBD"/>
          </w:tcPr>
          <w:p w14:paraId="5EC1CB93" w14:textId="77777777" w:rsidR="00000000" w:rsidRPr="002F40EA" w:rsidRDefault="00000000" w:rsidP="00FE3D5C">
            <w:pPr>
              <w:pStyle w:val="ESBodyText"/>
              <w:spacing w:after="0"/>
              <w:rPr>
                <w:sz w:val="20"/>
                <w:szCs w:val="24"/>
                <w:lang w:val="en-AU"/>
              </w:rPr>
            </w:pPr>
            <w:r>
              <w:rPr>
                <w:sz w:val="20"/>
              </w:rPr>
              <w:t xml:space="preserve">Strengthen teacher capability to use the Victorian Teaching and Learning Model Pedagogical Model (E5) and New Metrics for Success. </w:t>
            </w:r>
          </w:p>
        </w:tc>
      </w:tr>
      <w:tr w:rsidR="00491572" w14:paraId="5440C3E8" w14:textId="77777777" w:rsidTr="005D3D69">
        <w:trPr>
          <w:trHeight w:val="263"/>
        </w:trPr>
        <w:tc>
          <w:tcPr>
            <w:tcW w:w="3119" w:type="dxa"/>
            <w:shd w:val="clear" w:color="auto" w:fill="D9D9D9" w:themeFill="background1" w:themeFillShade="D9"/>
          </w:tcPr>
          <w:p w14:paraId="1293D7AC" w14:textId="77777777" w:rsidR="00000000" w:rsidRPr="002F40EA" w:rsidRDefault="00000000" w:rsidP="00AF3BC2">
            <w:pPr>
              <w:pStyle w:val="ESBodyText"/>
              <w:spacing w:after="0"/>
              <w:rPr>
                <w:b/>
                <w:sz w:val="20"/>
                <w:szCs w:val="24"/>
                <w:lang w:val="en-AU"/>
              </w:rPr>
            </w:pPr>
            <w:r w:rsidRPr="002F40EA">
              <w:rPr>
                <w:b/>
                <w:sz w:val="20"/>
                <w:szCs w:val="24"/>
                <w:lang w:val="en-AU"/>
              </w:rPr>
              <w:t>Actions</w:t>
            </w:r>
          </w:p>
        </w:tc>
        <w:tc>
          <w:tcPr>
            <w:tcW w:w="11996" w:type="dxa"/>
            <w:gridSpan w:val="5"/>
          </w:tcPr>
          <w:p w14:paraId="4CC59DBA" w14:textId="77777777" w:rsidR="00000000" w:rsidRPr="002F40EA" w:rsidRDefault="00000000" w:rsidP="00AF3BC2">
            <w:pPr>
              <w:pStyle w:val="ESBodyText"/>
              <w:spacing w:after="0"/>
              <w:rPr>
                <w:sz w:val="20"/>
                <w:szCs w:val="24"/>
                <w:lang w:val="en-AU"/>
              </w:rPr>
            </w:pPr>
            <w:r>
              <w:rPr>
                <w:sz w:val="20"/>
              </w:rPr>
              <w:t xml:space="preserve">The College will </w:t>
            </w:r>
            <w:r>
              <w:rPr>
                <w:sz w:val="20"/>
              </w:rPr>
              <w:br/>
              <w:t>Strengthen and embed implementation of the Pedagogical Model (e5). Develop a primary model consistent with secondary.</w:t>
            </w:r>
            <w:r>
              <w:rPr>
                <w:sz w:val="20"/>
              </w:rPr>
              <w:br/>
              <w:t xml:space="preserve">Develop the pedagogical model to be visible to students e.g awareness of language and sequence - Ensure students are aware and </w:t>
            </w:r>
            <w:r>
              <w:rPr>
                <w:sz w:val="20"/>
              </w:rPr>
              <w:lastRenderedPageBreak/>
              <w:t xml:space="preserve">able to articulate the instructional model and give feedback.  </w:t>
            </w:r>
            <w:r>
              <w:rPr>
                <w:sz w:val="20"/>
              </w:rPr>
              <w:br/>
            </w:r>
          </w:p>
        </w:tc>
      </w:tr>
      <w:tr w:rsidR="00491572" w14:paraId="7DD453B4" w14:textId="77777777" w:rsidTr="005D3D69">
        <w:trPr>
          <w:trHeight w:val="110"/>
        </w:trPr>
        <w:tc>
          <w:tcPr>
            <w:tcW w:w="3119" w:type="dxa"/>
            <w:shd w:val="clear" w:color="auto" w:fill="D9D9D9" w:themeFill="background1" w:themeFillShade="D9"/>
          </w:tcPr>
          <w:p w14:paraId="53A8853B" w14:textId="77777777" w:rsidR="00000000" w:rsidRPr="002F40EA" w:rsidRDefault="00000000" w:rsidP="00AF3BC2">
            <w:pPr>
              <w:pStyle w:val="ESBodyText"/>
              <w:spacing w:after="0"/>
              <w:rPr>
                <w:b/>
                <w:sz w:val="20"/>
                <w:szCs w:val="24"/>
                <w:lang w:val="en-AU"/>
              </w:rPr>
            </w:pPr>
            <w:r w:rsidRPr="002F40EA">
              <w:rPr>
                <w:b/>
                <w:sz w:val="20"/>
                <w:szCs w:val="24"/>
                <w:lang w:val="en-AU"/>
              </w:rPr>
              <w:t>Outcomes</w:t>
            </w:r>
          </w:p>
        </w:tc>
        <w:tc>
          <w:tcPr>
            <w:tcW w:w="11996" w:type="dxa"/>
            <w:gridSpan w:val="5"/>
          </w:tcPr>
          <w:p w14:paraId="030BFC22" w14:textId="77777777" w:rsidR="00000000" w:rsidRPr="002F40EA" w:rsidRDefault="00000000" w:rsidP="00AF3BC2">
            <w:pPr>
              <w:pStyle w:val="ESBodyText"/>
              <w:spacing w:after="0"/>
              <w:rPr>
                <w:sz w:val="20"/>
                <w:szCs w:val="24"/>
                <w:lang w:val="en-AU"/>
              </w:rPr>
            </w:pPr>
            <w:r>
              <w:rPr>
                <w:sz w:val="20"/>
              </w:rPr>
              <w:t>Leaders will have data to show progress in the implementation of actions and provide feedback to staff and students.</w:t>
            </w:r>
            <w:r>
              <w:rPr>
                <w:sz w:val="20"/>
              </w:rPr>
              <w:br/>
              <w:t>Students can identify components of the pedagogical model relevant to their learning and next steps</w:t>
            </w:r>
            <w:r>
              <w:rPr>
                <w:sz w:val="20"/>
              </w:rPr>
              <w:br/>
            </w:r>
          </w:p>
        </w:tc>
      </w:tr>
      <w:tr w:rsidR="00491572" w14:paraId="51B9CFE3" w14:textId="77777777" w:rsidTr="005D3D69">
        <w:trPr>
          <w:trHeight w:val="110"/>
        </w:trPr>
        <w:tc>
          <w:tcPr>
            <w:tcW w:w="3119" w:type="dxa"/>
            <w:shd w:val="clear" w:color="auto" w:fill="D9D9D9" w:themeFill="background1" w:themeFillShade="D9"/>
          </w:tcPr>
          <w:p w14:paraId="559C18CD" w14:textId="77777777" w:rsidR="00000000" w:rsidRPr="002F40EA" w:rsidRDefault="00000000" w:rsidP="00AF3BC2">
            <w:pPr>
              <w:pStyle w:val="ESBodyText"/>
              <w:spacing w:after="0"/>
              <w:rPr>
                <w:b/>
                <w:sz w:val="20"/>
                <w:szCs w:val="24"/>
                <w:lang w:val="en-AU"/>
              </w:rPr>
            </w:pPr>
            <w:r w:rsidRPr="002F40EA">
              <w:rPr>
                <w:b/>
                <w:sz w:val="20"/>
                <w:szCs w:val="24"/>
                <w:lang w:val="en-AU"/>
              </w:rPr>
              <w:t>Success Indicators</w:t>
            </w:r>
          </w:p>
        </w:tc>
        <w:tc>
          <w:tcPr>
            <w:tcW w:w="11996" w:type="dxa"/>
            <w:gridSpan w:val="5"/>
          </w:tcPr>
          <w:p w14:paraId="60705D58" w14:textId="77777777" w:rsidR="00000000" w:rsidRPr="002F40EA" w:rsidRDefault="00000000" w:rsidP="00AF3BC2">
            <w:pPr>
              <w:pStyle w:val="ESBodyText"/>
              <w:spacing w:after="0"/>
              <w:rPr>
                <w:sz w:val="20"/>
                <w:szCs w:val="24"/>
                <w:lang w:val="en-AU"/>
              </w:rPr>
            </w:pPr>
            <w:r>
              <w:rPr>
                <w:sz w:val="20"/>
              </w:rPr>
              <w:t>Curriculum documentation and lesson plans will consistently show evidence of the pedagogical model.</w:t>
            </w:r>
            <w:r>
              <w:rPr>
                <w:sz w:val="20"/>
              </w:rPr>
              <w:br/>
              <w:t>Staff Learning Walks will document progress in implementation.</w:t>
            </w:r>
            <w:r>
              <w:rPr>
                <w:sz w:val="20"/>
              </w:rPr>
              <w:br/>
              <w:t>Student goal setting and ability to give/receive feedback has improved</w:t>
            </w:r>
          </w:p>
        </w:tc>
      </w:tr>
      <w:tr w:rsidR="00491572" w14:paraId="5BA2886F" w14:textId="77777777" w:rsidTr="006C7A56">
        <w:trPr>
          <w:trHeight w:val="549"/>
        </w:trPr>
        <w:tc>
          <w:tcPr>
            <w:tcW w:w="6205" w:type="dxa"/>
            <w:gridSpan w:val="2"/>
            <w:shd w:val="clear" w:color="auto" w:fill="D9D9D9" w:themeFill="background1" w:themeFillShade="D9"/>
          </w:tcPr>
          <w:p w14:paraId="606905EA" w14:textId="77777777" w:rsidR="00000000" w:rsidRPr="002F40EA" w:rsidRDefault="00000000"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14:paraId="3814C2AB" w14:textId="77777777" w:rsidR="00000000" w:rsidRPr="002F40EA" w:rsidRDefault="00000000" w:rsidP="00FA4D4A">
            <w:pPr>
              <w:pStyle w:val="Heading3"/>
              <w:spacing w:before="0" w:after="0"/>
              <w:rPr>
                <w:szCs w:val="24"/>
                <w:lang w:val="en-AU"/>
              </w:rPr>
            </w:pPr>
            <w:r w:rsidRPr="002F40EA">
              <w:rPr>
                <w:szCs w:val="24"/>
                <w:lang w:val="en-AU"/>
              </w:rPr>
              <w:t xml:space="preserve">People </w:t>
            </w:r>
            <w:r w:rsidRPr="002F40EA">
              <w:rPr>
                <w:szCs w:val="24"/>
                <w:lang w:val="en-AU"/>
              </w:rPr>
              <w:t>responsible</w:t>
            </w:r>
          </w:p>
        </w:tc>
        <w:tc>
          <w:tcPr>
            <w:tcW w:w="1530" w:type="dxa"/>
            <w:shd w:val="clear" w:color="auto" w:fill="D9D9D9" w:themeFill="background1" w:themeFillShade="D9"/>
          </w:tcPr>
          <w:p w14:paraId="0F7CD9BD" w14:textId="77777777" w:rsidR="00000000" w:rsidRPr="002F40EA" w:rsidRDefault="00000000" w:rsidP="00103446">
            <w:pPr>
              <w:pStyle w:val="Heading3"/>
              <w:spacing w:before="0" w:after="0"/>
              <w:rPr>
                <w:szCs w:val="24"/>
                <w:lang w:val="en-AU"/>
              </w:rPr>
            </w:pPr>
            <w:r w:rsidRPr="002F40EA">
              <w:rPr>
                <w:szCs w:val="24"/>
                <w:lang w:val="en-AU"/>
              </w:rPr>
              <w:t xml:space="preserve">Is this a </w:t>
            </w:r>
            <w:r w:rsidRPr="002F40EA">
              <w:rPr>
                <w:szCs w:val="24"/>
                <w:lang w:val="en-AU"/>
              </w:rPr>
              <w:t xml:space="preserve">PL </w:t>
            </w:r>
            <w:r w:rsidRPr="002F40EA">
              <w:rPr>
                <w:szCs w:val="24"/>
                <w:lang w:val="en-AU"/>
              </w:rPr>
              <w:t>priority</w:t>
            </w:r>
          </w:p>
        </w:tc>
        <w:tc>
          <w:tcPr>
            <w:tcW w:w="2070" w:type="dxa"/>
            <w:shd w:val="clear" w:color="auto" w:fill="D9D9D9" w:themeFill="background1" w:themeFillShade="D9"/>
          </w:tcPr>
          <w:p w14:paraId="43B9E34E" w14:textId="77777777" w:rsidR="00000000" w:rsidRPr="002F40EA" w:rsidRDefault="00000000"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4D51F14A" w14:textId="77777777" w:rsidR="00000000" w:rsidRPr="002F40EA" w:rsidRDefault="00000000" w:rsidP="00FA4D4A">
            <w:pPr>
              <w:pStyle w:val="Heading3"/>
              <w:spacing w:before="0" w:after="0"/>
              <w:rPr>
                <w:szCs w:val="24"/>
                <w:lang w:val="en-AU"/>
              </w:rPr>
            </w:pPr>
            <w:r w:rsidRPr="002F40EA">
              <w:rPr>
                <w:szCs w:val="24"/>
                <w:lang w:val="en-AU"/>
              </w:rPr>
              <w:t>Activity cost and funding streams</w:t>
            </w:r>
          </w:p>
        </w:tc>
      </w:tr>
      <w:tr w:rsidR="00491572" w14:paraId="00C9E5D6" w14:textId="77777777" w:rsidTr="00AF3BC2">
        <w:trPr>
          <w:trHeight w:val="20"/>
        </w:trPr>
        <w:tc>
          <w:tcPr>
            <w:tcW w:w="6205" w:type="dxa"/>
            <w:gridSpan w:val="2"/>
          </w:tcPr>
          <w:p w14:paraId="05590164" w14:textId="77777777" w:rsidR="00000000" w:rsidRPr="002F40EA" w:rsidRDefault="00000000" w:rsidP="00AF3BC2">
            <w:pPr>
              <w:pStyle w:val="ESBodyText"/>
              <w:spacing w:after="0"/>
              <w:rPr>
                <w:sz w:val="20"/>
                <w:szCs w:val="24"/>
                <w:lang w:val="en-AU"/>
              </w:rPr>
            </w:pPr>
            <w:r>
              <w:rPr>
                <w:sz w:val="20"/>
              </w:rPr>
              <w:t>Design and embed professional learning in using the Pedagogical Model (e5)</w:t>
            </w:r>
            <w:r>
              <w:rPr>
                <w:sz w:val="20"/>
              </w:rPr>
              <w:br/>
              <w:t>(LMI. MDE, RCO)</w:t>
            </w:r>
          </w:p>
        </w:tc>
        <w:tc>
          <w:tcPr>
            <w:tcW w:w="3150" w:type="dxa"/>
          </w:tcPr>
          <w:p w14:paraId="4296FE7E"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Leadership team</w:t>
            </w:r>
          </w:p>
          <w:p w14:paraId="35AE0536"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700AAF7F"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PLT leaders</w:t>
            </w:r>
          </w:p>
        </w:tc>
        <w:tc>
          <w:tcPr>
            <w:tcW w:w="1530" w:type="dxa"/>
          </w:tcPr>
          <w:p w14:paraId="64FB94E5"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228BF57A" w14:textId="77777777" w:rsidR="00000000" w:rsidRPr="002F40EA" w:rsidRDefault="00000000" w:rsidP="00AF3BC2">
            <w:pPr>
              <w:pStyle w:val="ESBodyText"/>
              <w:spacing w:after="0"/>
              <w:rPr>
                <w:sz w:val="20"/>
                <w:szCs w:val="24"/>
                <w:lang w:val="en-AU"/>
              </w:rPr>
            </w:pPr>
            <w:r>
              <w:rPr>
                <w:sz w:val="20"/>
              </w:rPr>
              <w:t>from:</w:t>
            </w:r>
            <w:r>
              <w:rPr>
                <w:sz w:val="20"/>
              </w:rPr>
              <w:br/>
              <w:t>Term 2</w:t>
            </w:r>
          </w:p>
          <w:p w14:paraId="6E550C74" w14:textId="77777777" w:rsidR="00491572" w:rsidRDefault="00000000">
            <w:r>
              <w:rPr>
                <w:sz w:val="20"/>
              </w:rPr>
              <w:t>to:</w:t>
            </w:r>
            <w:r>
              <w:rPr>
                <w:sz w:val="20"/>
              </w:rPr>
              <w:br/>
              <w:t>Term 4</w:t>
            </w:r>
          </w:p>
        </w:tc>
        <w:tc>
          <w:tcPr>
            <w:tcW w:w="2160" w:type="dxa"/>
          </w:tcPr>
          <w:p w14:paraId="4FCBB4C0" w14:textId="77777777" w:rsidR="00000000" w:rsidRPr="002F40EA" w:rsidRDefault="00000000" w:rsidP="00AF3BC2">
            <w:pPr>
              <w:pStyle w:val="ESBodyText"/>
              <w:spacing w:after="0"/>
              <w:rPr>
                <w:sz w:val="20"/>
                <w:szCs w:val="24"/>
                <w:lang w:val="en-AU"/>
              </w:rPr>
            </w:pPr>
            <w:r>
              <w:rPr>
                <w:sz w:val="20"/>
              </w:rPr>
              <w:t>$0.00</w:t>
            </w:r>
          </w:p>
          <w:p w14:paraId="54E21845" w14:textId="77777777" w:rsidR="00491572" w:rsidRDefault="00491572"/>
        </w:tc>
      </w:tr>
      <w:tr w:rsidR="00491572" w14:paraId="0BBD45F2" w14:textId="77777777" w:rsidTr="00AF3BC2">
        <w:trPr>
          <w:trHeight w:val="20"/>
        </w:trPr>
        <w:tc>
          <w:tcPr>
            <w:tcW w:w="6205" w:type="dxa"/>
            <w:gridSpan w:val="2"/>
          </w:tcPr>
          <w:p w14:paraId="5C830341" w14:textId="77777777" w:rsidR="00000000" w:rsidRPr="002F40EA" w:rsidRDefault="00000000" w:rsidP="00AF3BC2">
            <w:pPr>
              <w:pStyle w:val="ESBodyText"/>
              <w:spacing w:after="0"/>
              <w:rPr>
                <w:sz w:val="20"/>
                <w:szCs w:val="24"/>
                <w:lang w:val="en-AU"/>
              </w:rPr>
            </w:pPr>
            <w:r>
              <w:rPr>
                <w:sz w:val="20"/>
              </w:rPr>
              <w:t>Design an assessment instrument (survey) to review the staff's current understanding of E5 model (Primary/secondary)</w:t>
            </w:r>
            <w:r>
              <w:rPr>
                <w:sz w:val="20"/>
              </w:rPr>
              <w:br/>
              <w:t>Collect evidence, review feedback and identify strengths and challenges of current E5 (during the LA meeting time)</w:t>
            </w:r>
            <w:r>
              <w:rPr>
                <w:sz w:val="20"/>
              </w:rPr>
              <w:br/>
              <w:t>Identify next actions for staff PL from data eg: Professional learning day (AWA to follow up on feasibility of a PL day in Term 3 or Term 4)</w:t>
            </w:r>
          </w:p>
        </w:tc>
        <w:tc>
          <w:tcPr>
            <w:tcW w:w="3150" w:type="dxa"/>
          </w:tcPr>
          <w:p w14:paraId="2920BD84"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Leadership team</w:t>
            </w:r>
          </w:p>
          <w:p w14:paraId="68133B48"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44D61A30"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PLT leaders</w:t>
            </w:r>
          </w:p>
          <w:p w14:paraId="64B785E4"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Teacher(s)</w:t>
            </w:r>
          </w:p>
        </w:tc>
        <w:tc>
          <w:tcPr>
            <w:tcW w:w="1530" w:type="dxa"/>
          </w:tcPr>
          <w:p w14:paraId="6F986F97"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45FDE60C" w14:textId="77777777" w:rsidR="00000000" w:rsidRPr="002F40EA" w:rsidRDefault="00000000" w:rsidP="00AF3BC2">
            <w:pPr>
              <w:pStyle w:val="ESBodyText"/>
              <w:spacing w:after="0"/>
              <w:rPr>
                <w:sz w:val="20"/>
                <w:szCs w:val="24"/>
                <w:lang w:val="en-AU"/>
              </w:rPr>
            </w:pPr>
            <w:r>
              <w:rPr>
                <w:sz w:val="20"/>
              </w:rPr>
              <w:t>from:</w:t>
            </w:r>
            <w:r>
              <w:rPr>
                <w:sz w:val="20"/>
              </w:rPr>
              <w:br/>
              <w:t>Term 2</w:t>
            </w:r>
          </w:p>
          <w:p w14:paraId="386F2D4E" w14:textId="77777777" w:rsidR="00491572" w:rsidRDefault="00000000">
            <w:r>
              <w:rPr>
                <w:sz w:val="20"/>
              </w:rPr>
              <w:t>to:</w:t>
            </w:r>
            <w:r>
              <w:rPr>
                <w:sz w:val="20"/>
              </w:rPr>
              <w:br/>
              <w:t>Term 4</w:t>
            </w:r>
          </w:p>
        </w:tc>
        <w:tc>
          <w:tcPr>
            <w:tcW w:w="2160" w:type="dxa"/>
          </w:tcPr>
          <w:p w14:paraId="1C29E61A" w14:textId="77777777" w:rsidR="00000000" w:rsidRPr="002F40EA" w:rsidRDefault="00000000" w:rsidP="00AF3BC2">
            <w:pPr>
              <w:pStyle w:val="ESBodyText"/>
              <w:spacing w:after="0"/>
              <w:rPr>
                <w:sz w:val="20"/>
                <w:szCs w:val="24"/>
                <w:lang w:val="en-AU"/>
              </w:rPr>
            </w:pPr>
            <w:r>
              <w:rPr>
                <w:sz w:val="20"/>
              </w:rPr>
              <w:t>$0.00</w:t>
            </w:r>
          </w:p>
          <w:p w14:paraId="0E6D21FB" w14:textId="77777777" w:rsidR="00491572" w:rsidRDefault="00491572"/>
        </w:tc>
      </w:tr>
      <w:tr w:rsidR="00491572" w14:paraId="03AEC086" w14:textId="77777777" w:rsidTr="00AF3BC2">
        <w:trPr>
          <w:trHeight w:val="20"/>
        </w:trPr>
        <w:tc>
          <w:tcPr>
            <w:tcW w:w="6205" w:type="dxa"/>
            <w:gridSpan w:val="2"/>
          </w:tcPr>
          <w:p w14:paraId="77310B62" w14:textId="77777777" w:rsidR="00000000" w:rsidRPr="002F40EA" w:rsidRDefault="00000000" w:rsidP="00AF3BC2">
            <w:pPr>
              <w:pStyle w:val="ESBodyText"/>
              <w:spacing w:after="0"/>
              <w:rPr>
                <w:sz w:val="20"/>
                <w:szCs w:val="24"/>
                <w:lang w:val="en-AU"/>
              </w:rPr>
            </w:pPr>
            <w:r>
              <w:rPr>
                <w:sz w:val="20"/>
              </w:rPr>
              <w:t>Develop e5 lessons for Year 7 MYP Unit Planners for all subject groups.</w:t>
            </w:r>
          </w:p>
        </w:tc>
        <w:tc>
          <w:tcPr>
            <w:tcW w:w="3150" w:type="dxa"/>
          </w:tcPr>
          <w:p w14:paraId="2F8EB0D4"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Leadership team</w:t>
            </w:r>
          </w:p>
          <w:p w14:paraId="10228305"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Teacher(s)</w:t>
            </w:r>
          </w:p>
          <w:p w14:paraId="17090DAB"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Teaching and learning coordinator</w:t>
            </w:r>
          </w:p>
        </w:tc>
        <w:tc>
          <w:tcPr>
            <w:tcW w:w="1530" w:type="dxa"/>
          </w:tcPr>
          <w:p w14:paraId="515E0B19"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1FDC9DD8" w14:textId="77777777" w:rsidR="00000000" w:rsidRPr="002F40EA" w:rsidRDefault="00000000" w:rsidP="00AF3BC2">
            <w:pPr>
              <w:pStyle w:val="ESBodyText"/>
              <w:spacing w:after="0"/>
              <w:rPr>
                <w:sz w:val="20"/>
                <w:szCs w:val="24"/>
                <w:lang w:val="en-AU"/>
              </w:rPr>
            </w:pPr>
            <w:r>
              <w:rPr>
                <w:sz w:val="20"/>
              </w:rPr>
              <w:t>from:</w:t>
            </w:r>
            <w:r>
              <w:rPr>
                <w:sz w:val="20"/>
              </w:rPr>
              <w:br/>
              <w:t>Term 2</w:t>
            </w:r>
          </w:p>
          <w:p w14:paraId="6DA02030" w14:textId="77777777" w:rsidR="00491572" w:rsidRDefault="00000000">
            <w:r>
              <w:rPr>
                <w:sz w:val="20"/>
              </w:rPr>
              <w:t>to:</w:t>
            </w:r>
            <w:r>
              <w:rPr>
                <w:sz w:val="20"/>
              </w:rPr>
              <w:br/>
              <w:t>Term 4</w:t>
            </w:r>
          </w:p>
        </w:tc>
        <w:tc>
          <w:tcPr>
            <w:tcW w:w="2160" w:type="dxa"/>
          </w:tcPr>
          <w:p w14:paraId="32FFBE89" w14:textId="77777777" w:rsidR="00000000" w:rsidRPr="002F40EA" w:rsidRDefault="00000000" w:rsidP="00AF3BC2">
            <w:pPr>
              <w:pStyle w:val="ESBodyText"/>
              <w:spacing w:after="0"/>
              <w:rPr>
                <w:sz w:val="20"/>
                <w:szCs w:val="24"/>
                <w:lang w:val="en-AU"/>
              </w:rPr>
            </w:pPr>
            <w:r>
              <w:rPr>
                <w:sz w:val="20"/>
              </w:rPr>
              <w:t>$0.00</w:t>
            </w:r>
          </w:p>
          <w:p w14:paraId="183D533B" w14:textId="77777777" w:rsidR="00491572" w:rsidRDefault="00491572"/>
        </w:tc>
      </w:tr>
      <w:tr w:rsidR="00491572" w14:paraId="01AC59F4" w14:textId="77777777" w:rsidTr="00FA4D4A">
        <w:trPr>
          <w:trHeight w:val="15"/>
        </w:trPr>
        <w:tc>
          <w:tcPr>
            <w:tcW w:w="3119" w:type="dxa"/>
            <w:shd w:val="clear" w:color="auto" w:fill="FFD062"/>
          </w:tcPr>
          <w:p w14:paraId="621C9019" w14:textId="77777777" w:rsidR="00000000" w:rsidRPr="002F40EA" w:rsidRDefault="00000000" w:rsidP="00171379">
            <w:pPr>
              <w:pStyle w:val="Heading3"/>
              <w:spacing w:before="0" w:after="0"/>
              <w:rPr>
                <w:szCs w:val="24"/>
                <w:lang w:val="en-AU"/>
              </w:rPr>
            </w:pPr>
            <w:r w:rsidRPr="002F40EA">
              <w:rPr>
                <w:szCs w:val="24"/>
                <w:lang w:val="en-AU"/>
              </w:rPr>
              <w:t>KIS 2.c</w:t>
            </w:r>
          </w:p>
          <w:p w14:paraId="7CD0EA7E" w14:textId="77777777" w:rsidR="00491572" w:rsidRDefault="00000000">
            <w:r>
              <w:rPr>
                <w:sz w:val="20"/>
              </w:rPr>
              <w:t xml:space="preserve">The strategic direction and deployment of resources to </w:t>
            </w:r>
            <w:r>
              <w:rPr>
                <w:sz w:val="20"/>
              </w:rPr>
              <w:lastRenderedPageBreak/>
              <w:t>create and reflect shared goals and values; high expectations; and a positive, safe and orderly learning environment</w:t>
            </w:r>
          </w:p>
        </w:tc>
        <w:tc>
          <w:tcPr>
            <w:tcW w:w="11996" w:type="dxa"/>
            <w:gridSpan w:val="5"/>
            <w:shd w:val="clear" w:color="auto" w:fill="FFD062"/>
          </w:tcPr>
          <w:p w14:paraId="75C0D4B0" w14:textId="77777777" w:rsidR="00000000" w:rsidRPr="002F40EA" w:rsidRDefault="00000000" w:rsidP="00FE3D5C">
            <w:pPr>
              <w:pStyle w:val="ESBodyText"/>
              <w:spacing w:after="0"/>
              <w:rPr>
                <w:sz w:val="20"/>
                <w:szCs w:val="24"/>
                <w:lang w:val="en-AU"/>
              </w:rPr>
            </w:pPr>
            <w:r>
              <w:rPr>
                <w:sz w:val="20"/>
              </w:rPr>
              <w:lastRenderedPageBreak/>
              <w:t xml:space="preserve">Embed Professional Learning Communities inquiry cycles leveraging the use of data collection, assessment and analysis.  </w:t>
            </w:r>
          </w:p>
        </w:tc>
      </w:tr>
      <w:tr w:rsidR="00491572" w14:paraId="742F359E" w14:textId="77777777" w:rsidTr="005D3D69">
        <w:trPr>
          <w:trHeight w:val="263"/>
        </w:trPr>
        <w:tc>
          <w:tcPr>
            <w:tcW w:w="3119" w:type="dxa"/>
            <w:shd w:val="clear" w:color="auto" w:fill="D9D9D9" w:themeFill="background1" w:themeFillShade="D9"/>
          </w:tcPr>
          <w:p w14:paraId="4C039C6A" w14:textId="77777777" w:rsidR="00000000" w:rsidRPr="002F40EA" w:rsidRDefault="00000000" w:rsidP="00AF3BC2">
            <w:pPr>
              <w:pStyle w:val="ESBodyText"/>
              <w:spacing w:after="0"/>
              <w:rPr>
                <w:b/>
                <w:sz w:val="20"/>
                <w:szCs w:val="24"/>
                <w:lang w:val="en-AU"/>
              </w:rPr>
            </w:pPr>
            <w:r w:rsidRPr="002F40EA">
              <w:rPr>
                <w:b/>
                <w:sz w:val="20"/>
                <w:szCs w:val="24"/>
                <w:lang w:val="en-AU"/>
              </w:rPr>
              <w:t>Actions</w:t>
            </w:r>
          </w:p>
        </w:tc>
        <w:tc>
          <w:tcPr>
            <w:tcW w:w="11996" w:type="dxa"/>
            <w:gridSpan w:val="5"/>
          </w:tcPr>
          <w:p w14:paraId="41945FE2" w14:textId="77777777" w:rsidR="00000000" w:rsidRPr="002F40EA" w:rsidRDefault="00000000" w:rsidP="00AF3BC2">
            <w:pPr>
              <w:pStyle w:val="ESBodyText"/>
              <w:spacing w:after="0"/>
              <w:rPr>
                <w:sz w:val="20"/>
                <w:szCs w:val="24"/>
                <w:lang w:val="en-AU"/>
              </w:rPr>
            </w:pPr>
            <w:r>
              <w:rPr>
                <w:sz w:val="20"/>
              </w:rPr>
              <w:t>The College will:</w:t>
            </w:r>
            <w:r>
              <w:rPr>
                <w:sz w:val="20"/>
              </w:rPr>
              <w:br/>
              <w:t>Build capacity of PLC leaders. Deliver PL in Term 2 for middle level leaders (Executive COP group for Term 2 delivery)</w:t>
            </w:r>
            <w:r>
              <w:rPr>
                <w:sz w:val="20"/>
              </w:rPr>
              <w:br/>
              <w:t xml:space="preserve">Strengthen and embed data literacy practices to build staff capacity to accurately use data to inform instruction and assessment (within the PLC model). Strengthen implementation of PLC cycle (P-12). </w:t>
            </w:r>
            <w:r>
              <w:rPr>
                <w:sz w:val="20"/>
              </w:rPr>
              <w:br/>
            </w:r>
            <w:r>
              <w:rPr>
                <w:sz w:val="20"/>
              </w:rPr>
              <w:br/>
              <w:t>Focus for PLC training:</w:t>
            </w:r>
            <w:r>
              <w:rPr>
                <w:sz w:val="20"/>
              </w:rPr>
              <w:br/>
              <w:t>•</w:t>
            </w:r>
            <w:r>
              <w:rPr>
                <w:sz w:val="20"/>
              </w:rPr>
              <w:tab/>
              <w:t>Using formative/summative assessment and data protocols</w:t>
            </w:r>
            <w:r>
              <w:rPr>
                <w:sz w:val="20"/>
              </w:rPr>
              <w:br/>
              <w:t>•</w:t>
            </w:r>
            <w:r>
              <w:rPr>
                <w:sz w:val="20"/>
              </w:rPr>
              <w:tab/>
              <w:t>Norming together to establish psychological safety and rigour</w:t>
            </w:r>
            <w:r>
              <w:rPr>
                <w:sz w:val="20"/>
              </w:rPr>
              <w:br/>
              <w:t>•</w:t>
            </w:r>
            <w:r>
              <w:rPr>
                <w:sz w:val="20"/>
              </w:rPr>
              <w:tab/>
              <w:t>Data driven practice</w:t>
            </w:r>
            <w:r>
              <w:rPr>
                <w:sz w:val="20"/>
              </w:rPr>
              <w:br/>
              <w:t>•</w:t>
            </w:r>
            <w:r>
              <w:rPr>
                <w:sz w:val="20"/>
              </w:rPr>
              <w:tab/>
              <w:t>Use PLCs structures to support teacher collaboration and reflection to strengthen teaching practice</w:t>
            </w:r>
            <w:r>
              <w:rPr>
                <w:sz w:val="20"/>
              </w:rPr>
              <w:br/>
            </w:r>
          </w:p>
        </w:tc>
      </w:tr>
      <w:tr w:rsidR="00491572" w14:paraId="77A14BC7" w14:textId="77777777" w:rsidTr="005D3D69">
        <w:trPr>
          <w:trHeight w:val="110"/>
        </w:trPr>
        <w:tc>
          <w:tcPr>
            <w:tcW w:w="3119" w:type="dxa"/>
            <w:shd w:val="clear" w:color="auto" w:fill="D9D9D9" w:themeFill="background1" w:themeFillShade="D9"/>
          </w:tcPr>
          <w:p w14:paraId="5228EA67" w14:textId="77777777" w:rsidR="00000000" w:rsidRPr="002F40EA" w:rsidRDefault="00000000" w:rsidP="00AF3BC2">
            <w:pPr>
              <w:pStyle w:val="ESBodyText"/>
              <w:spacing w:after="0"/>
              <w:rPr>
                <w:b/>
                <w:sz w:val="20"/>
                <w:szCs w:val="24"/>
                <w:lang w:val="en-AU"/>
              </w:rPr>
            </w:pPr>
            <w:r w:rsidRPr="002F40EA">
              <w:rPr>
                <w:b/>
                <w:sz w:val="20"/>
                <w:szCs w:val="24"/>
                <w:lang w:val="en-AU"/>
              </w:rPr>
              <w:t>Outcomes</w:t>
            </w:r>
          </w:p>
        </w:tc>
        <w:tc>
          <w:tcPr>
            <w:tcW w:w="11996" w:type="dxa"/>
            <w:gridSpan w:val="5"/>
          </w:tcPr>
          <w:p w14:paraId="06B562F0" w14:textId="77777777" w:rsidR="00000000" w:rsidRPr="002F40EA" w:rsidRDefault="00000000" w:rsidP="00AF3BC2">
            <w:pPr>
              <w:pStyle w:val="ESBodyText"/>
              <w:spacing w:after="0"/>
              <w:rPr>
                <w:sz w:val="20"/>
                <w:szCs w:val="24"/>
                <w:lang w:val="en-AU"/>
              </w:rPr>
            </w:pPr>
            <w:r>
              <w:rPr>
                <w:sz w:val="20"/>
              </w:rPr>
              <w:t xml:space="preserve">PLC leaders and YLLs deliver a PLC cycle (Term 3) </w:t>
            </w:r>
            <w:r>
              <w:rPr>
                <w:sz w:val="20"/>
              </w:rPr>
              <w:br/>
              <w:t>Learning Area Teams will meet regularly as PLCs to implement inquiry cycles</w:t>
            </w:r>
          </w:p>
        </w:tc>
      </w:tr>
      <w:tr w:rsidR="00491572" w14:paraId="736B060E" w14:textId="77777777" w:rsidTr="005D3D69">
        <w:trPr>
          <w:trHeight w:val="110"/>
        </w:trPr>
        <w:tc>
          <w:tcPr>
            <w:tcW w:w="3119" w:type="dxa"/>
            <w:shd w:val="clear" w:color="auto" w:fill="D9D9D9" w:themeFill="background1" w:themeFillShade="D9"/>
          </w:tcPr>
          <w:p w14:paraId="01E51326" w14:textId="77777777" w:rsidR="00000000" w:rsidRPr="002F40EA" w:rsidRDefault="00000000" w:rsidP="00AF3BC2">
            <w:pPr>
              <w:pStyle w:val="ESBodyText"/>
              <w:spacing w:after="0"/>
              <w:rPr>
                <w:b/>
                <w:sz w:val="20"/>
                <w:szCs w:val="24"/>
                <w:lang w:val="en-AU"/>
              </w:rPr>
            </w:pPr>
            <w:r w:rsidRPr="002F40EA">
              <w:rPr>
                <w:b/>
                <w:sz w:val="20"/>
                <w:szCs w:val="24"/>
                <w:lang w:val="en-AU"/>
              </w:rPr>
              <w:t>Success Indicators</w:t>
            </w:r>
          </w:p>
        </w:tc>
        <w:tc>
          <w:tcPr>
            <w:tcW w:w="11996" w:type="dxa"/>
            <w:gridSpan w:val="5"/>
          </w:tcPr>
          <w:p w14:paraId="4C1C440A" w14:textId="77777777" w:rsidR="00000000" w:rsidRPr="002F40EA" w:rsidRDefault="00000000" w:rsidP="00AF3BC2">
            <w:pPr>
              <w:pStyle w:val="ESBodyText"/>
              <w:spacing w:after="0"/>
              <w:rPr>
                <w:sz w:val="20"/>
                <w:szCs w:val="24"/>
                <w:lang w:val="en-AU"/>
              </w:rPr>
            </w:pPr>
            <w:r>
              <w:rPr>
                <w:sz w:val="20"/>
              </w:rPr>
              <w:t>A PAT testing schedule is developed and rolled out to staff.</w:t>
            </w:r>
            <w:r>
              <w:rPr>
                <w:sz w:val="20"/>
              </w:rPr>
              <w:br/>
              <w:t>PLC leaders understand use of NAPLAN, PAT and student evidence to develop best practice in data analysis.</w:t>
            </w:r>
            <w:r>
              <w:rPr>
                <w:sz w:val="20"/>
              </w:rPr>
              <w:br/>
              <w:t>PLCs are responsive to school needs.</w:t>
            </w:r>
            <w:r>
              <w:rPr>
                <w:sz w:val="20"/>
              </w:rPr>
              <w:br/>
              <w:t>Staff are effectively using data in PLCs to inform instruction and assessment.</w:t>
            </w:r>
          </w:p>
        </w:tc>
      </w:tr>
      <w:tr w:rsidR="00491572" w14:paraId="14FEE641" w14:textId="77777777" w:rsidTr="006C7A56">
        <w:trPr>
          <w:trHeight w:val="549"/>
        </w:trPr>
        <w:tc>
          <w:tcPr>
            <w:tcW w:w="6205" w:type="dxa"/>
            <w:gridSpan w:val="2"/>
            <w:shd w:val="clear" w:color="auto" w:fill="D9D9D9" w:themeFill="background1" w:themeFillShade="D9"/>
          </w:tcPr>
          <w:p w14:paraId="6BD4306F" w14:textId="77777777" w:rsidR="00000000" w:rsidRPr="002F40EA" w:rsidRDefault="00000000"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14:paraId="4652FB00" w14:textId="77777777" w:rsidR="00000000" w:rsidRPr="002F40EA" w:rsidRDefault="00000000" w:rsidP="00FA4D4A">
            <w:pPr>
              <w:pStyle w:val="Heading3"/>
              <w:spacing w:before="0" w:after="0"/>
              <w:rPr>
                <w:szCs w:val="24"/>
                <w:lang w:val="en-AU"/>
              </w:rPr>
            </w:pPr>
            <w:r w:rsidRPr="002F40EA">
              <w:rPr>
                <w:szCs w:val="24"/>
                <w:lang w:val="en-AU"/>
              </w:rPr>
              <w:t xml:space="preserve">People </w:t>
            </w:r>
            <w:r w:rsidRPr="002F40EA">
              <w:rPr>
                <w:szCs w:val="24"/>
                <w:lang w:val="en-AU"/>
              </w:rPr>
              <w:t>responsible</w:t>
            </w:r>
          </w:p>
        </w:tc>
        <w:tc>
          <w:tcPr>
            <w:tcW w:w="1530" w:type="dxa"/>
            <w:shd w:val="clear" w:color="auto" w:fill="D9D9D9" w:themeFill="background1" w:themeFillShade="D9"/>
          </w:tcPr>
          <w:p w14:paraId="7873FF65" w14:textId="77777777" w:rsidR="00000000" w:rsidRPr="002F40EA" w:rsidRDefault="00000000" w:rsidP="00103446">
            <w:pPr>
              <w:pStyle w:val="Heading3"/>
              <w:spacing w:before="0" w:after="0"/>
              <w:rPr>
                <w:szCs w:val="24"/>
                <w:lang w:val="en-AU"/>
              </w:rPr>
            </w:pPr>
            <w:r w:rsidRPr="002F40EA">
              <w:rPr>
                <w:szCs w:val="24"/>
                <w:lang w:val="en-AU"/>
              </w:rPr>
              <w:t xml:space="preserve">Is this a </w:t>
            </w:r>
            <w:r w:rsidRPr="002F40EA">
              <w:rPr>
                <w:szCs w:val="24"/>
                <w:lang w:val="en-AU"/>
              </w:rPr>
              <w:t xml:space="preserve">PL </w:t>
            </w:r>
            <w:r w:rsidRPr="002F40EA">
              <w:rPr>
                <w:szCs w:val="24"/>
                <w:lang w:val="en-AU"/>
              </w:rPr>
              <w:t>priority</w:t>
            </w:r>
          </w:p>
        </w:tc>
        <w:tc>
          <w:tcPr>
            <w:tcW w:w="2070" w:type="dxa"/>
            <w:shd w:val="clear" w:color="auto" w:fill="D9D9D9" w:themeFill="background1" w:themeFillShade="D9"/>
          </w:tcPr>
          <w:p w14:paraId="1519C213" w14:textId="77777777" w:rsidR="00000000" w:rsidRPr="002F40EA" w:rsidRDefault="00000000"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18371A76" w14:textId="77777777" w:rsidR="00000000" w:rsidRPr="002F40EA" w:rsidRDefault="00000000" w:rsidP="00FA4D4A">
            <w:pPr>
              <w:pStyle w:val="Heading3"/>
              <w:spacing w:before="0" w:after="0"/>
              <w:rPr>
                <w:szCs w:val="24"/>
                <w:lang w:val="en-AU"/>
              </w:rPr>
            </w:pPr>
            <w:r w:rsidRPr="002F40EA">
              <w:rPr>
                <w:szCs w:val="24"/>
                <w:lang w:val="en-AU"/>
              </w:rPr>
              <w:t>Activity cost and funding streams</w:t>
            </w:r>
          </w:p>
        </w:tc>
      </w:tr>
      <w:tr w:rsidR="00491572" w14:paraId="4D118357" w14:textId="77777777" w:rsidTr="00AF3BC2">
        <w:trPr>
          <w:trHeight w:val="20"/>
        </w:trPr>
        <w:tc>
          <w:tcPr>
            <w:tcW w:w="6205" w:type="dxa"/>
            <w:gridSpan w:val="2"/>
          </w:tcPr>
          <w:p w14:paraId="11D406BC" w14:textId="77777777" w:rsidR="00000000" w:rsidRPr="002F40EA" w:rsidRDefault="00000000" w:rsidP="00AF3BC2">
            <w:pPr>
              <w:pStyle w:val="ESBodyText"/>
              <w:spacing w:after="0"/>
              <w:rPr>
                <w:sz w:val="20"/>
                <w:szCs w:val="24"/>
                <w:lang w:val="en-AU"/>
              </w:rPr>
            </w:pPr>
            <w:r>
              <w:rPr>
                <w:sz w:val="20"/>
              </w:rPr>
              <w:t>Further training/PL for PLC leaders to build capacity.</w:t>
            </w:r>
            <w:r>
              <w:rPr>
                <w:sz w:val="20"/>
              </w:rPr>
              <w:br/>
              <w:t>Use of school and regional support</w:t>
            </w:r>
            <w:r>
              <w:rPr>
                <w:sz w:val="20"/>
              </w:rPr>
              <w:br/>
            </w:r>
          </w:p>
        </w:tc>
        <w:tc>
          <w:tcPr>
            <w:tcW w:w="3150" w:type="dxa"/>
          </w:tcPr>
          <w:p w14:paraId="0E1319D7"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PLC leaders</w:t>
            </w:r>
          </w:p>
        </w:tc>
        <w:tc>
          <w:tcPr>
            <w:tcW w:w="1530" w:type="dxa"/>
          </w:tcPr>
          <w:p w14:paraId="0DD301C9"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72F823BB" w14:textId="77777777" w:rsidR="00000000" w:rsidRPr="002F40EA" w:rsidRDefault="00000000" w:rsidP="00AF3BC2">
            <w:pPr>
              <w:pStyle w:val="ESBodyText"/>
              <w:spacing w:after="0"/>
              <w:rPr>
                <w:sz w:val="20"/>
                <w:szCs w:val="24"/>
                <w:lang w:val="en-AU"/>
              </w:rPr>
            </w:pPr>
            <w:r>
              <w:rPr>
                <w:sz w:val="20"/>
              </w:rPr>
              <w:t>from:</w:t>
            </w:r>
            <w:r>
              <w:rPr>
                <w:sz w:val="20"/>
              </w:rPr>
              <w:br/>
              <w:t>Term 2</w:t>
            </w:r>
          </w:p>
          <w:p w14:paraId="347FA11D" w14:textId="77777777" w:rsidR="00491572" w:rsidRDefault="00000000">
            <w:r>
              <w:rPr>
                <w:sz w:val="20"/>
              </w:rPr>
              <w:t>to:</w:t>
            </w:r>
            <w:r>
              <w:rPr>
                <w:sz w:val="20"/>
              </w:rPr>
              <w:br/>
              <w:t>Term 4</w:t>
            </w:r>
          </w:p>
        </w:tc>
        <w:tc>
          <w:tcPr>
            <w:tcW w:w="2160" w:type="dxa"/>
          </w:tcPr>
          <w:p w14:paraId="1F54A9D5" w14:textId="77777777" w:rsidR="00000000" w:rsidRPr="002F40EA" w:rsidRDefault="00000000" w:rsidP="00AF3BC2">
            <w:pPr>
              <w:pStyle w:val="ESBodyText"/>
              <w:spacing w:after="0"/>
              <w:rPr>
                <w:sz w:val="20"/>
                <w:szCs w:val="24"/>
                <w:lang w:val="en-AU"/>
              </w:rPr>
            </w:pPr>
            <w:r>
              <w:rPr>
                <w:sz w:val="20"/>
              </w:rPr>
              <w:t xml:space="preserve"> </w:t>
            </w:r>
          </w:p>
          <w:p w14:paraId="0E04111F" w14:textId="77777777" w:rsidR="00491572" w:rsidRDefault="00491572"/>
        </w:tc>
      </w:tr>
      <w:tr w:rsidR="00491572" w14:paraId="4BC0B4A3" w14:textId="77777777" w:rsidTr="00AF3BC2">
        <w:trPr>
          <w:trHeight w:val="20"/>
        </w:trPr>
        <w:tc>
          <w:tcPr>
            <w:tcW w:w="6205" w:type="dxa"/>
            <w:gridSpan w:val="2"/>
          </w:tcPr>
          <w:p w14:paraId="33E87979" w14:textId="77777777" w:rsidR="00000000" w:rsidRPr="002F40EA" w:rsidRDefault="00000000" w:rsidP="00AF3BC2">
            <w:pPr>
              <w:pStyle w:val="ESBodyText"/>
              <w:spacing w:after="0"/>
              <w:rPr>
                <w:sz w:val="20"/>
                <w:szCs w:val="24"/>
                <w:lang w:val="en-AU"/>
              </w:rPr>
            </w:pPr>
            <w:r>
              <w:rPr>
                <w:sz w:val="20"/>
              </w:rPr>
              <w:t xml:space="preserve">Professional learning for teachers in use of data and assessments within PLC inquiry cycles (data literacy). </w:t>
            </w:r>
            <w:r>
              <w:rPr>
                <w:sz w:val="20"/>
              </w:rPr>
              <w:br/>
              <w:t xml:space="preserve">Focus on use of data (formative, global) within learning areas to </w:t>
            </w:r>
            <w:r>
              <w:rPr>
                <w:sz w:val="20"/>
              </w:rPr>
              <w:lastRenderedPageBreak/>
              <w:t>drive improvement cycle.</w:t>
            </w:r>
            <w:r>
              <w:rPr>
                <w:sz w:val="20"/>
              </w:rPr>
              <w:br/>
            </w:r>
            <w:r>
              <w:rPr>
                <w:sz w:val="20"/>
              </w:rPr>
              <w:br/>
              <w:t>Executive COP group to plan the PL for data literacy for:</w:t>
            </w:r>
            <w:r>
              <w:rPr>
                <w:sz w:val="20"/>
              </w:rPr>
              <w:br/>
              <w:t>7 - 9 YLLs, 9 - 12 YLLs</w:t>
            </w:r>
            <w:r>
              <w:rPr>
                <w:sz w:val="20"/>
              </w:rPr>
              <w:br/>
              <w:t>Learning Areas (PLC)</w:t>
            </w:r>
            <w:r>
              <w:rPr>
                <w:sz w:val="20"/>
              </w:rPr>
              <w:br/>
              <w:t xml:space="preserve">(Mihi, Lori, Angela) and Consultants (Xiaoming, Rebecca, Rachel) </w:t>
            </w:r>
            <w:r>
              <w:rPr>
                <w:sz w:val="20"/>
              </w:rPr>
              <w:br/>
            </w:r>
          </w:p>
        </w:tc>
        <w:tc>
          <w:tcPr>
            <w:tcW w:w="3150" w:type="dxa"/>
          </w:tcPr>
          <w:p w14:paraId="7888DAC4"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0"/>
              </w:rPr>
              <w:t xml:space="preserve"> Leadership team</w:t>
            </w:r>
          </w:p>
          <w:p w14:paraId="353D79CE"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Teacher(s)</w:t>
            </w:r>
          </w:p>
        </w:tc>
        <w:tc>
          <w:tcPr>
            <w:tcW w:w="1530" w:type="dxa"/>
          </w:tcPr>
          <w:p w14:paraId="12769D32"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6B7933F8" w14:textId="77777777" w:rsidR="00000000" w:rsidRPr="002F40EA" w:rsidRDefault="00000000" w:rsidP="00AF3BC2">
            <w:pPr>
              <w:pStyle w:val="ESBodyText"/>
              <w:spacing w:after="0"/>
              <w:rPr>
                <w:sz w:val="20"/>
                <w:szCs w:val="24"/>
                <w:lang w:val="en-AU"/>
              </w:rPr>
            </w:pPr>
            <w:r>
              <w:rPr>
                <w:sz w:val="20"/>
              </w:rPr>
              <w:t>from:</w:t>
            </w:r>
            <w:r>
              <w:rPr>
                <w:sz w:val="20"/>
              </w:rPr>
              <w:br/>
              <w:t>Term 2</w:t>
            </w:r>
          </w:p>
          <w:p w14:paraId="23CBA2C3" w14:textId="77777777" w:rsidR="00491572" w:rsidRDefault="00000000">
            <w:r>
              <w:rPr>
                <w:sz w:val="20"/>
              </w:rPr>
              <w:lastRenderedPageBreak/>
              <w:t>to:</w:t>
            </w:r>
            <w:r>
              <w:rPr>
                <w:sz w:val="20"/>
              </w:rPr>
              <w:br/>
              <w:t>Term 4</w:t>
            </w:r>
          </w:p>
        </w:tc>
        <w:tc>
          <w:tcPr>
            <w:tcW w:w="2160" w:type="dxa"/>
          </w:tcPr>
          <w:p w14:paraId="562FDB72" w14:textId="77777777" w:rsidR="00000000" w:rsidRPr="002F40EA" w:rsidRDefault="00000000" w:rsidP="00AF3BC2">
            <w:pPr>
              <w:pStyle w:val="ESBodyText"/>
              <w:spacing w:after="0"/>
              <w:rPr>
                <w:sz w:val="20"/>
                <w:szCs w:val="24"/>
                <w:lang w:val="en-AU"/>
              </w:rPr>
            </w:pPr>
            <w:r>
              <w:rPr>
                <w:sz w:val="20"/>
              </w:rPr>
              <w:lastRenderedPageBreak/>
              <w:t>$0.00</w:t>
            </w:r>
          </w:p>
          <w:p w14:paraId="05027EA2" w14:textId="77777777" w:rsidR="00491572" w:rsidRDefault="00491572"/>
        </w:tc>
      </w:tr>
      <w:tr w:rsidR="00491572" w14:paraId="685FED6A" w14:textId="77777777" w:rsidTr="00AF3BC2">
        <w:trPr>
          <w:trHeight w:val="20"/>
        </w:trPr>
        <w:tc>
          <w:tcPr>
            <w:tcW w:w="6205" w:type="dxa"/>
            <w:gridSpan w:val="2"/>
          </w:tcPr>
          <w:p w14:paraId="3ADEBC5D" w14:textId="77777777" w:rsidR="00000000" w:rsidRPr="002F40EA" w:rsidRDefault="00000000" w:rsidP="00AF3BC2">
            <w:pPr>
              <w:pStyle w:val="ESBodyText"/>
              <w:spacing w:after="0"/>
              <w:rPr>
                <w:sz w:val="20"/>
                <w:szCs w:val="24"/>
                <w:lang w:val="en-AU"/>
              </w:rPr>
            </w:pPr>
            <w:r>
              <w:rPr>
                <w:sz w:val="20"/>
              </w:rPr>
              <w:t>Develop a PAT testing schedule and protocol (Term 3 or 4 rollout). Develop a data strategy (RCO to lead in Term 2 – 4)</w:t>
            </w:r>
            <w:r>
              <w:rPr>
                <w:sz w:val="20"/>
              </w:rPr>
              <w:br/>
            </w:r>
            <w:r>
              <w:rPr>
                <w:sz w:val="20"/>
              </w:rPr>
              <w:br/>
              <w:t>Consider the following when developing the strategy:</w:t>
            </w:r>
            <w:r>
              <w:rPr>
                <w:sz w:val="20"/>
              </w:rPr>
              <w:br/>
              <w:t>Types of data in questions. (student learning, engagement, well-being)</w:t>
            </w:r>
            <w:r>
              <w:rPr>
                <w:sz w:val="20"/>
              </w:rPr>
              <w:br/>
              <w:t>The stakeholders who will collect/collate/analyse the data.</w:t>
            </w:r>
            <w:r>
              <w:rPr>
                <w:sz w:val="20"/>
              </w:rPr>
              <w:br/>
              <w:t>The intended outcomes.</w:t>
            </w:r>
            <w:r>
              <w:rPr>
                <w:sz w:val="20"/>
              </w:rPr>
              <w:br/>
              <w:t>Future actions that need to be taken.</w:t>
            </w:r>
            <w:r>
              <w:rPr>
                <w:sz w:val="20"/>
              </w:rPr>
              <w:br/>
              <w:t>Links to subject selection at Year 10 and enhancement at Year 9</w:t>
            </w:r>
            <w:r>
              <w:rPr>
                <w:sz w:val="20"/>
              </w:rPr>
              <w:br/>
            </w:r>
          </w:p>
        </w:tc>
        <w:tc>
          <w:tcPr>
            <w:tcW w:w="3150" w:type="dxa"/>
          </w:tcPr>
          <w:p w14:paraId="0DED0BE3"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Data leader</w:t>
            </w:r>
          </w:p>
          <w:p w14:paraId="59EDBD9C"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Leadership team</w:t>
            </w:r>
          </w:p>
        </w:tc>
        <w:tc>
          <w:tcPr>
            <w:tcW w:w="1530" w:type="dxa"/>
          </w:tcPr>
          <w:p w14:paraId="108FE1B7"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7AD2ED5D" w14:textId="77777777" w:rsidR="00000000" w:rsidRPr="002F40EA" w:rsidRDefault="00000000" w:rsidP="00AF3BC2">
            <w:pPr>
              <w:pStyle w:val="ESBodyText"/>
              <w:spacing w:after="0"/>
              <w:rPr>
                <w:sz w:val="20"/>
                <w:szCs w:val="24"/>
                <w:lang w:val="en-AU"/>
              </w:rPr>
            </w:pPr>
            <w:r>
              <w:rPr>
                <w:sz w:val="20"/>
              </w:rPr>
              <w:t>from:</w:t>
            </w:r>
            <w:r>
              <w:rPr>
                <w:sz w:val="20"/>
              </w:rPr>
              <w:br/>
              <w:t>Term 2</w:t>
            </w:r>
          </w:p>
          <w:p w14:paraId="08E8F85B" w14:textId="77777777" w:rsidR="00491572" w:rsidRDefault="00000000">
            <w:r>
              <w:rPr>
                <w:sz w:val="20"/>
              </w:rPr>
              <w:t>to:</w:t>
            </w:r>
            <w:r>
              <w:rPr>
                <w:sz w:val="20"/>
              </w:rPr>
              <w:br/>
              <w:t>Term 4</w:t>
            </w:r>
          </w:p>
        </w:tc>
        <w:tc>
          <w:tcPr>
            <w:tcW w:w="2160" w:type="dxa"/>
          </w:tcPr>
          <w:p w14:paraId="6C8C805D" w14:textId="77777777" w:rsidR="00000000" w:rsidRPr="002F40EA" w:rsidRDefault="00000000" w:rsidP="00AF3BC2">
            <w:pPr>
              <w:pStyle w:val="ESBodyText"/>
              <w:spacing w:after="0"/>
              <w:rPr>
                <w:sz w:val="20"/>
                <w:szCs w:val="24"/>
                <w:lang w:val="en-AU"/>
              </w:rPr>
            </w:pPr>
            <w:r>
              <w:rPr>
                <w:sz w:val="20"/>
              </w:rPr>
              <w:t>$0.00</w:t>
            </w:r>
          </w:p>
          <w:p w14:paraId="652570A9" w14:textId="77777777" w:rsidR="00491572" w:rsidRDefault="00491572"/>
        </w:tc>
      </w:tr>
      <w:tr w:rsidR="00491572" w14:paraId="65D0C862" w14:textId="77777777" w:rsidTr="00FA4D4A">
        <w:trPr>
          <w:trHeight w:val="15"/>
        </w:trPr>
        <w:tc>
          <w:tcPr>
            <w:tcW w:w="3119" w:type="dxa"/>
            <w:shd w:val="clear" w:color="auto" w:fill="F8CDDB"/>
          </w:tcPr>
          <w:p w14:paraId="4323FC89" w14:textId="77777777" w:rsidR="00000000" w:rsidRPr="002F40EA" w:rsidRDefault="00000000" w:rsidP="00171379">
            <w:pPr>
              <w:pStyle w:val="Heading3"/>
              <w:spacing w:before="0" w:after="0"/>
              <w:rPr>
                <w:szCs w:val="24"/>
                <w:lang w:val="en-AU"/>
              </w:rPr>
            </w:pPr>
            <w:r w:rsidRPr="002F40EA">
              <w:rPr>
                <w:szCs w:val="24"/>
                <w:lang w:val="en-AU"/>
              </w:rPr>
              <w:t>KIS 2.d</w:t>
            </w:r>
          </w:p>
          <w:p w14:paraId="569BE55E" w14:textId="77777777" w:rsidR="00491572" w:rsidRDefault="00000000">
            <w:r>
              <w:rPr>
                <w:sz w:val="20"/>
              </w:rPr>
              <w:t>Activation of student voice and agency, including in leadership and learning, to strengthen students’ participation and engagement in school</w:t>
            </w:r>
          </w:p>
        </w:tc>
        <w:tc>
          <w:tcPr>
            <w:tcW w:w="11996" w:type="dxa"/>
            <w:gridSpan w:val="5"/>
            <w:shd w:val="clear" w:color="auto" w:fill="F8CDDB"/>
          </w:tcPr>
          <w:p w14:paraId="35BB1992" w14:textId="77777777" w:rsidR="00000000" w:rsidRPr="002F40EA" w:rsidRDefault="00000000" w:rsidP="00FE3D5C">
            <w:pPr>
              <w:pStyle w:val="ESBodyText"/>
              <w:spacing w:after="0"/>
              <w:rPr>
                <w:sz w:val="20"/>
                <w:szCs w:val="24"/>
                <w:lang w:val="en-AU"/>
              </w:rPr>
            </w:pPr>
            <w:r>
              <w:rPr>
                <w:sz w:val="20"/>
              </w:rPr>
              <w:t>Develop agreed, consistent and rigorous teaching and learning approaches that meet all students individual needs.</w:t>
            </w:r>
          </w:p>
        </w:tc>
      </w:tr>
      <w:tr w:rsidR="00491572" w14:paraId="0E4CBEB9" w14:textId="77777777" w:rsidTr="005D3D69">
        <w:trPr>
          <w:trHeight w:val="263"/>
        </w:trPr>
        <w:tc>
          <w:tcPr>
            <w:tcW w:w="3119" w:type="dxa"/>
            <w:shd w:val="clear" w:color="auto" w:fill="D9D9D9" w:themeFill="background1" w:themeFillShade="D9"/>
          </w:tcPr>
          <w:p w14:paraId="15A44958" w14:textId="77777777" w:rsidR="00000000" w:rsidRPr="002F40EA" w:rsidRDefault="00000000" w:rsidP="00AF3BC2">
            <w:pPr>
              <w:pStyle w:val="ESBodyText"/>
              <w:spacing w:after="0"/>
              <w:rPr>
                <w:b/>
                <w:sz w:val="20"/>
                <w:szCs w:val="24"/>
                <w:lang w:val="en-AU"/>
              </w:rPr>
            </w:pPr>
            <w:r w:rsidRPr="002F40EA">
              <w:rPr>
                <w:b/>
                <w:sz w:val="20"/>
                <w:szCs w:val="24"/>
                <w:lang w:val="en-AU"/>
              </w:rPr>
              <w:t>Actions</w:t>
            </w:r>
          </w:p>
        </w:tc>
        <w:tc>
          <w:tcPr>
            <w:tcW w:w="11996" w:type="dxa"/>
            <w:gridSpan w:val="5"/>
          </w:tcPr>
          <w:p w14:paraId="5A9E8477" w14:textId="77777777" w:rsidR="00000000" w:rsidRPr="002F40EA" w:rsidRDefault="00000000" w:rsidP="00AF3BC2">
            <w:pPr>
              <w:pStyle w:val="ESBodyText"/>
              <w:spacing w:after="0"/>
              <w:rPr>
                <w:sz w:val="20"/>
                <w:szCs w:val="24"/>
                <w:lang w:val="en-AU"/>
              </w:rPr>
            </w:pPr>
            <w:r>
              <w:rPr>
                <w:sz w:val="20"/>
              </w:rPr>
              <w:t>The College will:</w:t>
            </w:r>
            <w:r>
              <w:rPr>
                <w:sz w:val="20"/>
              </w:rPr>
              <w:br/>
              <w:t>Develop a Whole School Assessment schedule (Primary, Secondary and CAS) use the Primary example as a model). Include dates for assessments and information for all relevant stakeholders.</w:t>
            </w:r>
            <w:r>
              <w:rPr>
                <w:sz w:val="20"/>
              </w:rPr>
              <w:br/>
              <w:t>Conduct PAT Prep to early secondary.</w:t>
            </w:r>
            <w:r>
              <w:rPr>
                <w:sz w:val="20"/>
              </w:rPr>
              <w:br/>
              <w:t>Review current Assessment and reporting practices to measure effectiveness for teachers, students and parents. Explore options for including MYP and learning behaviours into reports and additional 3-way conferences.</w:t>
            </w:r>
            <w:r>
              <w:rPr>
                <w:sz w:val="20"/>
              </w:rPr>
              <w:br/>
              <w:t>Develop consistent planning templates across the college.</w:t>
            </w:r>
            <w:r>
              <w:rPr>
                <w:sz w:val="20"/>
              </w:rPr>
              <w:br/>
              <w:t>Build capacity of staff in use of data (formative, global) within learning areas to drive improvement cycle. Strengthen understanding of formative assessment.</w:t>
            </w:r>
            <w:r>
              <w:rPr>
                <w:sz w:val="20"/>
              </w:rPr>
              <w:br/>
              <w:t>Strengthen how teachers/ES develop and use IEPs. (Use primary examples as a model)</w:t>
            </w:r>
            <w:r>
              <w:rPr>
                <w:sz w:val="20"/>
              </w:rPr>
              <w:br/>
            </w:r>
            <w:r>
              <w:rPr>
                <w:sz w:val="20"/>
              </w:rPr>
              <w:lastRenderedPageBreak/>
              <w:t>Improve the use of data to identify priority cohorts (extension and support groups/individuals). Strengthen IEPs for these cohorts.</w:t>
            </w:r>
            <w:r>
              <w:rPr>
                <w:sz w:val="20"/>
              </w:rPr>
              <w:br/>
              <w:t>(create a ‘flag’ on COMPASS for students with an IEP, provide opportunities for teachers to discuss how IEP strategies are used to track progress/assessments)</w:t>
            </w:r>
          </w:p>
        </w:tc>
      </w:tr>
      <w:tr w:rsidR="00491572" w14:paraId="7DE815C5" w14:textId="77777777" w:rsidTr="005D3D69">
        <w:trPr>
          <w:trHeight w:val="110"/>
        </w:trPr>
        <w:tc>
          <w:tcPr>
            <w:tcW w:w="3119" w:type="dxa"/>
            <w:shd w:val="clear" w:color="auto" w:fill="D9D9D9" w:themeFill="background1" w:themeFillShade="D9"/>
          </w:tcPr>
          <w:p w14:paraId="313D6B7E" w14:textId="77777777" w:rsidR="00000000" w:rsidRPr="002F40EA" w:rsidRDefault="00000000" w:rsidP="00AF3BC2">
            <w:pPr>
              <w:pStyle w:val="ESBodyText"/>
              <w:spacing w:after="0"/>
              <w:rPr>
                <w:b/>
                <w:sz w:val="20"/>
                <w:szCs w:val="24"/>
                <w:lang w:val="en-AU"/>
              </w:rPr>
            </w:pPr>
            <w:r w:rsidRPr="002F40EA">
              <w:rPr>
                <w:b/>
                <w:sz w:val="20"/>
                <w:szCs w:val="24"/>
                <w:lang w:val="en-AU"/>
              </w:rPr>
              <w:t>Outcomes</w:t>
            </w:r>
          </w:p>
        </w:tc>
        <w:tc>
          <w:tcPr>
            <w:tcW w:w="11996" w:type="dxa"/>
            <w:gridSpan w:val="5"/>
          </w:tcPr>
          <w:p w14:paraId="1C5181AA" w14:textId="77777777" w:rsidR="00000000" w:rsidRPr="002F40EA" w:rsidRDefault="00000000" w:rsidP="00AF3BC2">
            <w:pPr>
              <w:pStyle w:val="ESBodyText"/>
              <w:spacing w:after="0"/>
              <w:rPr>
                <w:sz w:val="20"/>
                <w:szCs w:val="24"/>
                <w:lang w:val="en-AU"/>
              </w:rPr>
            </w:pPr>
            <w:r>
              <w:rPr>
                <w:sz w:val="20"/>
              </w:rPr>
              <w:t>Learning Area Teams will meet regularly to reflect on formative and summative assessment data, undertake moderation and evaluate and plan curriculum.</w:t>
            </w:r>
            <w:r>
              <w:rPr>
                <w:sz w:val="20"/>
              </w:rPr>
              <w:br/>
              <w:t>MYP Curriculum fully developed in Year 7</w:t>
            </w:r>
            <w:r>
              <w:rPr>
                <w:sz w:val="20"/>
              </w:rPr>
              <w:br/>
              <w:t>Year 8 MYP Curriculum development started.</w:t>
            </w:r>
            <w:r>
              <w:rPr>
                <w:sz w:val="20"/>
              </w:rPr>
              <w:br/>
              <w:t>Students meet IEP and other learning goals</w:t>
            </w:r>
          </w:p>
        </w:tc>
      </w:tr>
      <w:tr w:rsidR="00491572" w14:paraId="4F108DFF" w14:textId="77777777" w:rsidTr="005D3D69">
        <w:trPr>
          <w:trHeight w:val="110"/>
        </w:trPr>
        <w:tc>
          <w:tcPr>
            <w:tcW w:w="3119" w:type="dxa"/>
            <w:shd w:val="clear" w:color="auto" w:fill="D9D9D9" w:themeFill="background1" w:themeFillShade="D9"/>
          </w:tcPr>
          <w:p w14:paraId="4B981D8D" w14:textId="77777777" w:rsidR="00000000" w:rsidRPr="002F40EA" w:rsidRDefault="00000000" w:rsidP="00AF3BC2">
            <w:pPr>
              <w:pStyle w:val="ESBodyText"/>
              <w:spacing w:after="0"/>
              <w:rPr>
                <w:b/>
                <w:sz w:val="20"/>
                <w:szCs w:val="24"/>
                <w:lang w:val="en-AU"/>
              </w:rPr>
            </w:pPr>
            <w:r w:rsidRPr="002F40EA">
              <w:rPr>
                <w:b/>
                <w:sz w:val="20"/>
                <w:szCs w:val="24"/>
                <w:lang w:val="en-AU"/>
              </w:rPr>
              <w:t>Success Indicators</w:t>
            </w:r>
          </w:p>
        </w:tc>
        <w:tc>
          <w:tcPr>
            <w:tcW w:w="11996" w:type="dxa"/>
            <w:gridSpan w:val="5"/>
          </w:tcPr>
          <w:p w14:paraId="25B29526" w14:textId="77777777" w:rsidR="00000000" w:rsidRPr="002F40EA" w:rsidRDefault="00000000" w:rsidP="00AF3BC2">
            <w:pPr>
              <w:pStyle w:val="ESBodyText"/>
              <w:spacing w:after="0"/>
              <w:rPr>
                <w:sz w:val="20"/>
                <w:szCs w:val="24"/>
                <w:lang w:val="en-AU"/>
              </w:rPr>
            </w:pPr>
            <w:r>
              <w:rPr>
                <w:sz w:val="20"/>
              </w:rPr>
              <w:t>Staff are confident to implement MYP.</w:t>
            </w:r>
            <w:r>
              <w:rPr>
                <w:sz w:val="20"/>
              </w:rPr>
              <w:br/>
              <w:t>A formal whole college assessment schedule is in place by the end of the year.</w:t>
            </w:r>
            <w:r>
              <w:rPr>
                <w:sz w:val="20"/>
              </w:rPr>
              <w:br/>
              <w:t>All staff understand the difference between formative and summative assessment.</w:t>
            </w:r>
            <w:r>
              <w:rPr>
                <w:sz w:val="20"/>
              </w:rPr>
              <w:br/>
              <w:t>Evidence of formative and summative assessment tasks being tracked.</w:t>
            </w:r>
            <w:r>
              <w:rPr>
                <w:sz w:val="20"/>
              </w:rPr>
              <w:br/>
              <w:t>More robust IEPs are in place and visible through COMPASS for all teachers P-12.</w:t>
            </w:r>
          </w:p>
        </w:tc>
      </w:tr>
      <w:tr w:rsidR="00491572" w14:paraId="7A4BF52F" w14:textId="77777777" w:rsidTr="006C7A56">
        <w:trPr>
          <w:trHeight w:val="549"/>
        </w:trPr>
        <w:tc>
          <w:tcPr>
            <w:tcW w:w="6205" w:type="dxa"/>
            <w:gridSpan w:val="2"/>
            <w:shd w:val="clear" w:color="auto" w:fill="D9D9D9" w:themeFill="background1" w:themeFillShade="D9"/>
          </w:tcPr>
          <w:p w14:paraId="49245C82" w14:textId="77777777" w:rsidR="00000000" w:rsidRPr="002F40EA" w:rsidRDefault="00000000"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14:paraId="12FDBE25" w14:textId="77777777" w:rsidR="00000000" w:rsidRPr="002F40EA" w:rsidRDefault="00000000" w:rsidP="00FA4D4A">
            <w:pPr>
              <w:pStyle w:val="Heading3"/>
              <w:spacing w:before="0" w:after="0"/>
              <w:rPr>
                <w:szCs w:val="24"/>
                <w:lang w:val="en-AU"/>
              </w:rPr>
            </w:pPr>
            <w:r w:rsidRPr="002F40EA">
              <w:rPr>
                <w:szCs w:val="24"/>
                <w:lang w:val="en-AU"/>
              </w:rPr>
              <w:t xml:space="preserve">People </w:t>
            </w:r>
            <w:r w:rsidRPr="002F40EA">
              <w:rPr>
                <w:szCs w:val="24"/>
                <w:lang w:val="en-AU"/>
              </w:rPr>
              <w:t>responsible</w:t>
            </w:r>
          </w:p>
        </w:tc>
        <w:tc>
          <w:tcPr>
            <w:tcW w:w="1530" w:type="dxa"/>
            <w:shd w:val="clear" w:color="auto" w:fill="D9D9D9" w:themeFill="background1" w:themeFillShade="D9"/>
          </w:tcPr>
          <w:p w14:paraId="2B745FE5" w14:textId="77777777" w:rsidR="00000000" w:rsidRPr="002F40EA" w:rsidRDefault="00000000" w:rsidP="00103446">
            <w:pPr>
              <w:pStyle w:val="Heading3"/>
              <w:spacing w:before="0" w:after="0"/>
              <w:rPr>
                <w:szCs w:val="24"/>
                <w:lang w:val="en-AU"/>
              </w:rPr>
            </w:pPr>
            <w:r w:rsidRPr="002F40EA">
              <w:rPr>
                <w:szCs w:val="24"/>
                <w:lang w:val="en-AU"/>
              </w:rPr>
              <w:t xml:space="preserve">Is this a </w:t>
            </w:r>
            <w:r w:rsidRPr="002F40EA">
              <w:rPr>
                <w:szCs w:val="24"/>
                <w:lang w:val="en-AU"/>
              </w:rPr>
              <w:t xml:space="preserve">PL </w:t>
            </w:r>
            <w:r w:rsidRPr="002F40EA">
              <w:rPr>
                <w:szCs w:val="24"/>
                <w:lang w:val="en-AU"/>
              </w:rPr>
              <w:t>priority</w:t>
            </w:r>
          </w:p>
        </w:tc>
        <w:tc>
          <w:tcPr>
            <w:tcW w:w="2070" w:type="dxa"/>
            <w:shd w:val="clear" w:color="auto" w:fill="D9D9D9" w:themeFill="background1" w:themeFillShade="D9"/>
          </w:tcPr>
          <w:p w14:paraId="2A8F8E7D" w14:textId="77777777" w:rsidR="00000000" w:rsidRPr="002F40EA" w:rsidRDefault="00000000"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605A1106" w14:textId="77777777" w:rsidR="00000000" w:rsidRPr="002F40EA" w:rsidRDefault="00000000" w:rsidP="00FA4D4A">
            <w:pPr>
              <w:pStyle w:val="Heading3"/>
              <w:spacing w:before="0" w:after="0"/>
              <w:rPr>
                <w:szCs w:val="24"/>
                <w:lang w:val="en-AU"/>
              </w:rPr>
            </w:pPr>
            <w:r w:rsidRPr="002F40EA">
              <w:rPr>
                <w:szCs w:val="24"/>
                <w:lang w:val="en-AU"/>
              </w:rPr>
              <w:t>Activity cost and funding streams</w:t>
            </w:r>
          </w:p>
        </w:tc>
      </w:tr>
      <w:tr w:rsidR="00491572" w14:paraId="2EF50C5B" w14:textId="77777777" w:rsidTr="00AF3BC2">
        <w:trPr>
          <w:trHeight w:val="20"/>
        </w:trPr>
        <w:tc>
          <w:tcPr>
            <w:tcW w:w="6205" w:type="dxa"/>
            <w:gridSpan w:val="2"/>
          </w:tcPr>
          <w:p w14:paraId="4F09FC64" w14:textId="77777777" w:rsidR="00000000" w:rsidRPr="002F40EA" w:rsidRDefault="00000000" w:rsidP="00AF3BC2">
            <w:pPr>
              <w:pStyle w:val="ESBodyText"/>
              <w:spacing w:after="0"/>
              <w:rPr>
                <w:sz w:val="20"/>
                <w:szCs w:val="24"/>
                <w:lang w:val="en-AU"/>
              </w:rPr>
            </w:pPr>
            <w:r>
              <w:rPr>
                <w:sz w:val="20"/>
              </w:rPr>
              <w:t xml:space="preserve">Develop staff capacity to deliver the IB MYP including formation of curriculum and development of units of work </w:t>
            </w:r>
          </w:p>
        </w:tc>
        <w:tc>
          <w:tcPr>
            <w:tcW w:w="3150" w:type="dxa"/>
          </w:tcPr>
          <w:p w14:paraId="4D246CF5"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Leadership team</w:t>
            </w:r>
          </w:p>
          <w:p w14:paraId="0974CAAC"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School improvement team</w:t>
            </w:r>
          </w:p>
          <w:p w14:paraId="608FEFE4"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Teacher(s)</w:t>
            </w:r>
          </w:p>
        </w:tc>
        <w:tc>
          <w:tcPr>
            <w:tcW w:w="1530" w:type="dxa"/>
          </w:tcPr>
          <w:p w14:paraId="0CF2DBA4"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5BE0E5F0" w14:textId="77777777" w:rsidR="00000000" w:rsidRPr="002F40EA" w:rsidRDefault="00000000" w:rsidP="00AF3BC2">
            <w:pPr>
              <w:pStyle w:val="ESBodyText"/>
              <w:spacing w:after="0"/>
              <w:rPr>
                <w:sz w:val="20"/>
                <w:szCs w:val="24"/>
                <w:lang w:val="en-AU"/>
              </w:rPr>
            </w:pPr>
            <w:r>
              <w:rPr>
                <w:sz w:val="20"/>
              </w:rPr>
              <w:t>from:</w:t>
            </w:r>
            <w:r>
              <w:rPr>
                <w:sz w:val="20"/>
              </w:rPr>
              <w:br/>
              <w:t>Term 2</w:t>
            </w:r>
          </w:p>
          <w:p w14:paraId="5DE20D57" w14:textId="77777777" w:rsidR="00491572" w:rsidRDefault="00000000">
            <w:r>
              <w:rPr>
                <w:sz w:val="20"/>
              </w:rPr>
              <w:t>to:</w:t>
            </w:r>
            <w:r>
              <w:rPr>
                <w:sz w:val="20"/>
              </w:rPr>
              <w:br/>
              <w:t>Term 4</w:t>
            </w:r>
          </w:p>
        </w:tc>
        <w:tc>
          <w:tcPr>
            <w:tcW w:w="2160" w:type="dxa"/>
          </w:tcPr>
          <w:p w14:paraId="4426A4B0" w14:textId="77777777" w:rsidR="00000000" w:rsidRPr="002F40EA" w:rsidRDefault="00000000" w:rsidP="00AF3BC2">
            <w:pPr>
              <w:pStyle w:val="ESBodyText"/>
              <w:spacing w:after="0"/>
              <w:rPr>
                <w:sz w:val="20"/>
                <w:szCs w:val="24"/>
                <w:lang w:val="en-AU"/>
              </w:rPr>
            </w:pPr>
            <w:r>
              <w:rPr>
                <w:sz w:val="20"/>
              </w:rPr>
              <w:t>$0.00</w:t>
            </w:r>
          </w:p>
          <w:p w14:paraId="1988C4DD" w14:textId="77777777" w:rsidR="00491572" w:rsidRDefault="00491572"/>
        </w:tc>
      </w:tr>
      <w:tr w:rsidR="00491572" w14:paraId="47B5E574" w14:textId="77777777" w:rsidTr="00AF3BC2">
        <w:trPr>
          <w:trHeight w:val="20"/>
        </w:trPr>
        <w:tc>
          <w:tcPr>
            <w:tcW w:w="6205" w:type="dxa"/>
            <w:gridSpan w:val="2"/>
          </w:tcPr>
          <w:p w14:paraId="09E7D022" w14:textId="77777777" w:rsidR="00000000" w:rsidRPr="002F40EA" w:rsidRDefault="00000000" w:rsidP="00AF3BC2">
            <w:pPr>
              <w:pStyle w:val="ESBodyText"/>
              <w:spacing w:after="0"/>
              <w:rPr>
                <w:sz w:val="20"/>
                <w:szCs w:val="24"/>
                <w:lang w:val="en-AU"/>
              </w:rPr>
            </w:pPr>
            <w:r>
              <w:rPr>
                <w:sz w:val="20"/>
              </w:rPr>
              <w:t>Explore alternative assessment/reporting formats.</w:t>
            </w:r>
            <w:r>
              <w:rPr>
                <w:sz w:val="20"/>
              </w:rPr>
              <w:br/>
              <w:t>Conduct focus groups with stakeholders to gather opinion data and identify next steps (Parents, teachers, students)</w:t>
            </w:r>
            <w:r>
              <w:rPr>
                <w:sz w:val="20"/>
              </w:rPr>
              <w:br/>
            </w:r>
          </w:p>
        </w:tc>
        <w:tc>
          <w:tcPr>
            <w:tcW w:w="3150" w:type="dxa"/>
          </w:tcPr>
          <w:p w14:paraId="1D28705C"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Leadership team</w:t>
            </w:r>
          </w:p>
          <w:p w14:paraId="336B4241"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School improvement team</w:t>
            </w:r>
          </w:p>
          <w:p w14:paraId="34D9805F"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Student(s)</w:t>
            </w:r>
          </w:p>
          <w:p w14:paraId="171E7E4D"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Teacher(s)</w:t>
            </w:r>
          </w:p>
        </w:tc>
        <w:tc>
          <w:tcPr>
            <w:tcW w:w="1530" w:type="dxa"/>
          </w:tcPr>
          <w:p w14:paraId="07E015E2"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3AB444A3" w14:textId="77777777" w:rsidR="00000000" w:rsidRPr="002F40EA" w:rsidRDefault="00000000" w:rsidP="00AF3BC2">
            <w:pPr>
              <w:pStyle w:val="ESBodyText"/>
              <w:spacing w:after="0"/>
              <w:rPr>
                <w:sz w:val="20"/>
                <w:szCs w:val="24"/>
                <w:lang w:val="en-AU"/>
              </w:rPr>
            </w:pPr>
            <w:r>
              <w:rPr>
                <w:sz w:val="20"/>
              </w:rPr>
              <w:t>from:</w:t>
            </w:r>
            <w:r>
              <w:rPr>
                <w:sz w:val="20"/>
              </w:rPr>
              <w:br/>
              <w:t>Term 2</w:t>
            </w:r>
          </w:p>
          <w:p w14:paraId="30B9EA45" w14:textId="77777777" w:rsidR="00491572" w:rsidRDefault="00000000">
            <w:r>
              <w:rPr>
                <w:sz w:val="20"/>
              </w:rPr>
              <w:t>to:</w:t>
            </w:r>
            <w:r>
              <w:rPr>
                <w:sz w:val="20"/>
              </w:rPr>
              <w:br/>
              <w:t>Term 4</w:t>
            </w:r>
          </w:p>
        </w:tc>
        <w:tc>
          <w:tcPr>
            <w:tcW w:w="2160" w:type="dxa"/>
          </w:tcPr>
          <w:p w14:paraId="675D36BA" w14:textId="77777777" w:rsidR="00000000" w:rsidRPr="002F40EA" w:rsidRDefault="00000000" w:rsidP="00AF3BC2">
            <w:pPr>
              <w:pStyle w:val="ESBodyText"/>
              <w:spacing w:after="0"/>
              <w:rPr>
                <w:sz w:val="20"/>
                <w:szCs w:val="24"/>
                <w:lang w:val="en-AU"/>
              </w:rPr>
            </w:pPr>
            <w:r>
              <w:rPr>
                <w:sz w:val="20"/>
              </w:rPr>
              <w:t>$0.00</w:t>
            </w:r>
          </w:p>
          <w:p w14:paraId="7E09595B" w14:textId="77777777" w:rsidR="00491572" w:rsidRDefault="00491572"/>
        </w:tc>
      </w:tr>
      <w:tr w:rsidR="00491572" w14:paraId="5CFFDA10" w14:textId="77777777" w:rsidTr="00AF3BC2">
        <w:trPr>
          <w:trHeight w:val="20"/>
        </w:trPr>
        <w:tc>
          <w:tcPr>
            <w:tcW w:w="6205" w:type="dxa"/>
            <w:gridSpan w:val="2"/>
          </w:tcPr>
          <w:p w14:paraId="28307479" w14:textId="77777777" w:rsidR="00000000" w:rsidRPr="002F40EA" w:rsidRDefault="00000000" w:rsidP="00AF3BC2">
            <w:pPr>
              <w:pStyle w:val="ESBodyText"/>
              <w:spacing w:after="0"/>
              <w:rPr>
                <w:sz w:val="20"/>
                <w:szCs w:val="24"/>
                <w:lang w:val="en-AU"/>
              </w:rPr>
            </w:pPr>
            <w:r>
              <w:rPr>
                <w:sz w:val="20"/>
              </w:rPr>
              <w:t xml:space="preserve">Review current assessment schedule (primary) and develop a whole college assessment schedule. Develop a tracking document (Google excel doc) </w:t>
            </w:r>
          </w:p>
        </w:tc>
        <w:tc>
          <w:tcPr>
            <w:tcW w:w="3150" w:type="dxa"/>
          </w:tcPr>
          <w:p w14:paraId="65F11DEC"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Leadership team</w:t>
            </w:r>
          </w:p>
          <w:p w14:paraId="6E15CA03"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School improvement team</w:t>
            </w:r>
          </w:p>
        </w:tc>
        <w:tc>
          <w:tcPr>
            <w:tcW w:w="1530" w:type="dxa"/>
          </w:tcPr>
          <w:p w14:paraId="54F3C8C7"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276A6584" w14:textId="77777777" w:rsidR="00000000" w:rsidRPr="002F40EA" w:rsidRDefault="00000000" w:rsidP="00AF3BC2">
            <w:pPr>
              <w:pStyle w:val="ESBodyText"/>
              <w:spacing w:after="0"/>
              <w:rPr>
                <w:sz w:val="20"/>
                <w:szCs w:val="24"/>
                <w:lang w:val="en-AU"/>
              </w:rPr>
            </w:pPr>
            <w:r>
              <w:rPr>
                <w:sz w:val="20"/>
              </w:rPr>
              <w:t>from:</w:t>
            </w:r>
            <w:r>
              <w:rPr>
                <w:sz w:val="20"/>
              </w:rPr>
              <w:br/>
              <w:t>Term 2</w:t>
            </w:r>
          </w:p>
          <w:p w14:paraId="37C55005" w14:textId="77777777" w:rsidR="00491572" w:rsidRDefault="00000000">
            <w:r>
              <w:rPr>
                <w:sz w:val="20"/>
              </w:rPr>
              <w:t>to:</w:t>
            </w:r>
            <w:r>
              <w:rPr>
                <w:sz w:val="20"/>
              </w:rPr>
              <w:br/>
              <w:t>Term 4</w:t>
            </w:r>
          </w:p>
        </w:tc>
        <w:tc>
          <w:tcPr>
            <w:tcW w:w="2160" w:type="dxa"/>
          </w:tcPr>
          <w:p w14:paraId="279BAC34" w14:textId="77777777" w:rsidR="00000000" w:rsidRPr="002F40EA" w:rsidRDefault="00000000" w:rsidP="00AF3BC2">
            <w:pPr>
              <w:pStyle w:val="ESBodyText"/>
              <w:spacing w:after="0"/>
              <w:rPr>
                <w:sz w:val="20"/>
                <w:szCs w:val="24"/>
                <w:lang w:val="en-AU"/>
              </w:rPr>
            </w:pPr>
            <w:r>
              <w:rPr>
                <w:sz w:val="20"/>
              </w:rPr>
              <w:t>$0.00</w:t>
            </w:r>
          </w:p>
          <w:p w14:paraId="1A2A1F4F" w14:textId="77777777" w:rsidR="00491572" w:rsidRDefault="00491572"/>
        </w:tc>
      </w:tr>
      <w:tr w:rsidR="00491572" w14:paraId="7DB1489D" w14:textId="77777777" w:rsidTr="00AF3BC2">
        <w:trPr>
          <w:trHeight w:val="20"/>
        </w:trPr>
        <w:tc>
          <w:tcPr>
            <w:tcW w:w="6205" w:type="dxa"/>
            <w:gridSpan w:val="2"/>
          </w:tcPr>
          <w:p w14:paraId="5E5D72C6" w14:textId="77777777" w:rsidR="00000000" w:rsidRPr="002F40EA" w:rsidRDefault="00000000" w:rsidP="00AF3BC2">
            <w:pPr>
              <w:pStyle w:val="ESBodyText"/>
              <w:spacing w:after="0"/>
              <w:rPr>
                <w:sz w:val="20"/>
                <w:szCs w:val="24"/>
                <w:lang w:val="en-AU"/>
              </w:rPr>
            </w:pPr>
            <w:r>
              <w:rPr>
                <w:sz w:val="20"/>
              </w:rPr>
              <w:lastRenderedPageBreak/>
              <w:t>Refine and improve the processes for developing IEPs and SSGs by involving all key stakeholders (ES, wellbeing staff, data leaders, YLLs) in collecting data and using staff at all stages of the IEP process. (Term 2 - Term 4)</w:t>
            </w:r>
            <w:r>
              <w:rPr>
                <w:sz w:val="20"/>
              </w:rPr>
              <w:br/>
              <w:t>Consider the following:</w:t>
            </w:r>
            <w:r>
              <w:rPr>
                <w:sz w:val="20"/>
              </w:rPr>
              <w:br/>
              <w:t>The data to be collected.</w:t>
            </w:r>
            <w:r>
              <w:rPr>
                <w:sz w:val="20"/>
              </w:rPr>
              <w:br/>
              <w:t>The format and implementation for all stakeholders</w:t>
            </w:r>
            <w:r>
              <w:rPr>
                <w:sz w:val="20"/>
              </w:rPr>
              <w:br/>
              <w:t>Where the data is kept.</w:t>
            </w:r>
            <w:r>
              <w:rPr>
                <w:sz w:val="20"/>
              </w:rPr>
              <w:br/>
              <w:t>Communication of the data in IEPs.</w:t>
            </w:r>
            <w:r>
              <w:rPr>
                <w:sz w:val="20"/>
              </w:rPr>
              <w:br/>
            </w:r>
            <w:r>
              <w:rPr>
                <w:sz w:val="20"/>
              </w:rPr>
              <w:br/>
              <w:t xml:space="preserve">Develop a strategy for PL in 2025 for teachers </w:t>
            </w:r>
            <w:r>
              <w:rPr>
                <w:sz w:val="20"/>
              </w:rPr>
              <w:br/>
              <w:t>(IEP + DI + RCO + RWO + MSO + Wellbeing)</w:t>
            </w:r>
          </w:p>
        </w:tc>
        <w:tc>
          <w:tcPr>
            <w:tcW w:w="3150" w:type="dxa"/>
          </w:tcPr>
          <w:p w14:paraId="42090366"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Data leader</w:t>
            </w:r>
          </w:p>
          <w:p w14:paraId="6ED4485A"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Education support</w:t>
            </w:r>
          </w:p>
          <w:p w14:paraId="60E89EE7"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Leadership team</w:t>
            </w:r>
          </w:p>
          <w:p w14:paraId="5724E7A5"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Teacher(s)</w:t>
            </w:r>
          </w:p>
          <w:p w14:paraId="3DD79C14"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Wellbeing team </w:t>
            </w:r>
          </w:p>
          <w:p w14:paraId="138B7DC4"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Year level co-ordinator(s)</w:t>
            </w:r>
          </w:p>
        </w:tc>
        <w:tc>
          <w:tcPr>
            <w:tcW w:w="1530" w:type="dxa"/>
          </w:tcPr>
          <w:p w14:paraId="69647B27"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4ED574CA"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6DEE3941" w14:textId="77777777" w:rsidR="00491572" w:rsidRDefault="00000000">
            <w:r>
              <w:rPr>
                <w:sz w:val="20"/>
              </w:rPr>
              <w:t>to:</w:t>
            </w:r>
            <w:r>
              <w:rPr>
                <w:sz w:val="20"/>
              </w:rPr>
              <w:br/>
              <w:t>Term 2</w:t>
            </w:r>
          </w:p>
        </w:tc>
        <w:tc>
          <w:tcPr>
            <w:tcW w:w="2160" w:type="dxa"/>
          </w:tcPr>
          <w:p w14:paraId="67176494" w14:textId="77777777" w:rsidR="00000000" w:rsidRPr="002F40EA" w:rsidRDefault="00000000" w:rsidP="00AF3BC2">
            <w:pPr>
              <w:pStyle w:val="ESBodyText"/>
              <w:spacing w:after="0"/>
              <w:rPr>
                <w:sz w:val="20"/>
                <w:szCs w:val="24"/>
                <w:lang w:val="en-AU"/>
              </w:rPr>
            </w:pPr>
            <w:r>
              <w:rPr>
                <w:sz w:val="20"/>
              </w:rPr>
              <w:t>$0.00</w:t>
            </w:r>
          </w:p>
          <w:p w14:paraId="077A6640" w14:textId="77777777" w:rsidR="00491572" w:rsidRDefault="00491572"/>
        </w:tc>
      </w:tr>
      <w:tr w:rsidR="00491572" w14:paraId="6C2ECB82" w14:textId="77777777" w:rsidTr="00FA4D4A">
        <w:trPr>
          <w:trHeight w:val="110"/>
        </w:trPr>
        <w:tc>
          <w:tcPr>
            <w:tcW w:w="3119" w:type="dxa"/>
            <w:shd w:val="clear" w:color="auto" w:fill="D9D9D9" w:themeFill="background1" w:themeFillShade="D9"/>
          </w:tcPr>
          <w:p w14:paraId="153BA50D" w14:textId="77777777" w:rsidR="00000000" w:rsidRPr="002F40EA" w:rsidRDefault="00000000" w:rsidP="00FA4D4A">
            <w:pPr>
              <w:pStyle w:val="Heading3"/>
              <w:spacing w:before="0" w:after="0"/>
              <w:rPr>
                <w:szCs w:val="24"/>
                <w:lang w:val="en-AU"/>
              </w:rPr>
            </w:pPr>
            <w:r w:rsidRPr="002F40EA">
              <w:rPr>
                <w:sz w:val="24"/>
                <w:szCs w:val="24"/>
                <w:lang w:val="en-AU"/>
              </w:rPr>
              <w:t>Goal 3</w:t>
            </w:r>
          </w:p>
        </w:tc>
        <w:tc>
          <w:tcPr>
            <w:tcW w:w="11996" w:type="dxa"/>
            <w:gridSpan w:val="5"/>
            <w:shd w:val="clear" w:color="auto" w:fill="D9D9D9" w:themeFill="background1" w:themeFillShade="D9"/>
          </w:tcPr>
          <w:p w14:paraId="2C379A7F" w14:textId="77777777" w:rsidR="00000000" w:rsidRPr="002F40EA" w:rsidRDefault="00000000" w:rsidP="00FE3D5C">
            <w:pPr>
              <w:pStyle w:val="ESBodyText"/>
              <w:spacing w:after="0"/>
              <w:rPr>
                <w:sz w:val="20"/>
                <w:szCs w:val="24"/>
                <w:lang w:val="en-AU"/>
              </w:rPr>
            </w:pPr>
            <w:r w:rsidRPr="002F40EA">
              <w:rPr>
                <w:sz w:val="20"/>
                <w:szCs w:val="24"/>
              </w:rPr>
              <w:t>Optimise student capability to thrive.</w:t>
            </w:r>
          </w:p>
        </w:tc>
      </w:tr>
      <w:tr w:rsidR="00491572" w14:paraId="03142872" w14:textId="77777777" w:rsidTr="00FA4D4A">
        <w:trPr>
          <w:trHeight w:val="15"/>
        </w:trPr>
        <w:tc>
          <w:tcPr>
            <w:tcW w:w="3119" w:type="dxa"/>
            <w:shd w:val="clear" w:color="auto" w:fill="D9D9D9" w:themeFill="background1" w:themeFillShade="D9"/>
          </w:tcPr>
          <w:p w14:paraId="5A421E1B" w14:textId="77777777" w:rsidR="00000000" w:rsidRPr="002F40EA" w:rsidRDefault="00000000" w:rsidP="00FA4D4A">
            <w:pPr>
              <w:pStyle w:val="Heading3"/>
              <w:spacing w:before="0" w:after="0"/>
              <w:rPr>
                <w:szCs w:val="24"/>
                <w:lang w:val="en-AU"/>
              </w:rPr>
            </w:pPr>
            <w:r w:rsidRPr="002F40EA">
              <w:rPr>
                <w:szCs w:val="24"/>
                <w:lang w:val="en-AU"/>
              </w:rPr>
              <w:t>12-month target 3.1</w:t>
            </w:r>
            <w:r w:rsidRPr="002F40EA">
              <w:rPr>
                <w:szCs w:val="24"/>
                <w:lang w:val="en-AU"/>
              </w:rPr>
              <w:t xml:space="preserve"> target</w:t>
            </w:r>
          </w:p>
        </w:tc>
        <w:tc>
          <w:tcPr>
            <w:tcW w:w="11996" w:type="dxa"/>
            <w:gridSpan w:val="5"/>
            <w:shd w:val="clear" w:color="auto" w:fill="D9D9D9" w:themeFill="background1" w:themeFillShade="D9"/>
          </w:tcPr>
          <w:p w14:paraId="3589D098" w14:textId="77777777" w:rsidR="00000000" w:rsidRPr="002F40EA" w:rsidRDefault="00000000" w:rsidP="00FE3D5C">
            <w:pPr>
              <w:pStyle w:val="ESBodyText"/>
              <w:spacing w:after="0"/>
              <w:rPr>
                <w:sz w:val="20"/>
                <w:szCs w:val="24"/>
                <w:lang w:val="en-AU"/>
              </w:rPr>
            </w:pPr>
            <w:r>
              <w:rPr>
                <w:sz w:val="20"/>
              </w:rPr>
              <w:t xml:space="preserve">Attendance  </w:t>
            </w:r>
            <w:r>
              <w:rPr>
                <w:sz w:val="20"/>
              </w:rPr>
              <w:br/>
              <w:t>Decrease the percentage of students with 20 or more days absent in:</w:t>
            </w:r>
            <w:r>
              <w:rPr>
                <w:sz w:val="20"/>
              </w:rPr>
              <w:br/>
              <w:t>Foundation to Year 6 from 46% (2023) to 43%</w:t>
            </w:r>
            <w:r>
              <w:rPr>
                <w:sz w:val="20"/>
              </w:rPr>
              <w:br/>
              <w:t>Years 7 to 12 from 39% (2023) to 36%</w:t>
            </w:r>
            <w:r>
              <w:rPr>
                <w:sz w:val="20"/>
              </w:rPr>
              <w:br/>
            </w:r>
          </w:p>
        </w:tc>
      </w:tr>
      <w:tr w:rsidR="00491572" w14:paraId="53FAF894" w14:textId="77777777" w:rsidTr="00FA4D4A">
        <w:trPr>
          <w:trHeight w:val="15"/>
        </w:trPr>
        <w:tc>
          <w:tcPr>
            <w:tcW w:w="3119" w:type="dxa"/>
            <w:shd w:val="clear" w:color="auto" w:fill="D9D9D9" w:themeFill="background1" w:themeFillShade="D9"/>
          </w:tcPr>
          <w:p w14:paraId="37604CFF" w14:textId="77777777" w:rsidR="00000000" w:rsidRPr="002F40EA" w:rsidRDefault="00000000" w:rsidP="00FA4D4A">
            <w:pPr>
              <w:pStyle w:val="Heading3"/>
              <w:spacing w:before="0" w:after="0"/>
              <w:rPr>
                <w:szCs w:val="24"/>
                <w:lang w:val="en-AU"/>
              </w:rPr>
            </w:pPr>
            <w:r w:rsidRPr="002F40EA">
              <w:rPr>
                <w:szCs w:val="24"/>
                <w:lang w:val="en-AU"/>
              </w:rPr>
              <w:t>12-month target 3.2</w:t>
            </w:r>
            <w:r w:rsidRPr="002F40EA">
              <w:rPr>
                <w:szCs w:val="24"/>
                <w:lang w:val="en-AU"/>
              </w:rPr>
              <w:t xml:space="preserve"> target</w:t>
            </w:r>
          </w:p>
        </w:tc>
        <w:tc>
          <w:tcPr>
            <w:tcW w:w="11996" w:type="dxa"/>
            <w:gridSpan w:val="5"/>
            <w:shd w:val="clear" w:color="auto" w:fill="D9D9D9" w:themeFill="background1" w:themeFillShade="D9"/>
          </w:tcPr>
          <w:p w14:paraId="0476933B" w14:textId="77777777" w:rsidR="00000000" w:rsidRPr="002F40EA" w:rsidRDefault="00000000" w:rsidP="00FE3D5C">
            <w:pPr>
              <w:pStyle w:val="ESBodyText"/>
              <w:spacing w:after="0"/>
              <w:rPr>
                <w:sz w:val="20"/>
                <w:szCs w:val="24"/>
                <w:lang w:val="en-AU"/>
              </w:rPr>
            </w:pPr>
            <w:r>
              <w:rPr>
                <w:sz w:val="20"/>
              </w:rPr>
              <w:t xml:space="preserve">Student Attitudes to School Survey (AToSS) </w:t>
            </w:r>
            <w:r>
              <w:rPr>
                <w:sz w:val="20"/>
              </w:rPr>
              <w:br/>
              <w:t>Increase the positive percentage endorsement rate in the student Attitudes to School Survey factors:</w:t>
            </w:r>
            <w:r>
              <w:rPr>
                <w:sz w:val="20"/>
              </w:rPr>
              <w:br/>
              <w:t>Normal or high Resilience from 67% (2023) to 68%</w:t>
            </w:r>
            <w:r>
              <w:rPr>
                <w:sz w:val="20"/>
              </w:rPr>
              <w:br/>
              <w:t>Not experiencing bullying from 79% (2023) to 81%</w:t>
            </w:r>
            <w:r>
              <w:rPr>
                <w:sz w:val="20"/>
              </w:rPr>
              <w:br/>
              <w:t xml:space="preserve">Advocate at school from 64% (2023) to 66% </w:t>
            </w:r>
            <w:r>
              <w:rPr>
                <w:sz w:val="20"/>
              </w:rPr>
              <w:br/>
              <w:t>Respect for diversity from 64% (2023) to 66%</w:t>
            </w:r>
            <w:r>
              <w:rPr>
                <w:sz w:val="20"/>
              </w:rPr>
              <w:br/>
              <w:t>School connectedness from 52% (2023) to 53%</w:t>
            </w:r>
            <w:r>
              <w:rPr>
                <w:sz w:val="20"/>
              </w:rPr>
              <w:br/>
              <w:t>Student voice and agency from 42% (2023) to 44%</w:t>
            </w:r>
            <w:r>
              <w:rPr>
                <w:sz w:val="20"/>
              </w:rPr>
              <w:br/>
            </w:r>
          </w:p>
        </w:tc>
      </w:tr>
      <w:tr w:rsidR="00491572" w14:paraId="7BA4DF32" w14:textId="77777777" w:rsidTr="00FA4D4A">
        <w:trPr>
          <w:trHeight w:val="15"/>
        </w:trPr>
        <w:tc>
          <w:tcPr>
            <w:tcW w:w="3119" w:type="dxa"/>
            <w:shd w:val="clear" w:color="auto" w:fill="D9D9D9" w:themeFill="background1" w:themeFillShade="D9"/>
          </w:tcPr>
          <w:p w14:paraId="5E1F1DCE" w14:textId="77777777" w:rsidR="00000000" w:rsidRPr="002F40EA" w:rsidRDefault="00000000" w:rsidP="00FA4D4A">
            <w:pPr>
              <w:pStyle w:val="Heading3"/>
              <w:spacing w:before="0" w:after="0"/>
              <w:rPr>
                <w:szCs w:val="24"/>
                <w:lang w:val="en-AU"/>
              </w:rPr>
            </w:pPr>
            <w:r w:rsidRPr="002F40EA">
              <w:rPr>
                <w:szCs w:val="24"/>
                <w:lang w:val="en-AU"/>
              </w:rPr>
              <w:t>12-month target 3.3</w:t>
            </w:r>
            <w:r w:rsidRPr="002F40EA">
              <w:rPr>
                <w:szCs w:val="24"/>
                <w:lang w:val="en-AU"/>
              </w:rPr>
              <w:t xml:space="preserve"> target</w:t>
            </w:r>
          </w:p>
        </w:tc>
        <w:tc>
          <w:tcPr>
            <w:tcW w:w="11996" w:type="dxa"/>
            <w:gridSpan w:val="5"/>
            <w:shd w:val="clear" w:color="auto" w:fill="D9D9D9" w:themeFill="background1" w:themeFillShade="D9"/>
          </w:tcPr>
          <w:p w14:paraId="6AC75215" w14:textId="77777777" w:rsidR="00000000" w:rsidRPr="002F40EA" w:rsidRDefault="00000000" w:rsidP="00FE3D5C">
            <w:pPr>
              <w:pStyle w:val="ESBodyText"/>
              <w:spacing w:after="0"/>
              <w:rPr>
                <w:sz w:val="20"/>
                <w:szCs w:val="24"/>
                <w:lang w:val="en-AU"/>
              </w:rPr>
            </w:pPr>
            <w:r>
              <w:rPr>
                <w:sz w:val="20"/>
              </w:rPr>
              <w:t xml:space="preserve">Parent Opinion Survey (POS) </w:t>
            </w:r>
            <w:r>
              <w:rPr>
                <w:sz w:val="20"/>
              </w:rPr>
              <w:br/>
              <w:t>Increase the positive percentage endorsement rate in the Parent Opinion Survey factors:</w:t>
            </w:r>
            <w:r>
              <w:rPr>
                <w:sz w:val="20"/>
              </w:rPr>
              <w:br/>
              <w:t>Student agency and voice from 69% (2023) to 70%</w:t>
            </w:r>
            <w:r>
              <w:rPr>
                <w:sz w:val="20"/>
              </w:rPr>
              <w:br/>
              <w:t>Parent participation and involvement from 59% (2023) to 61%</w:t>
            </w:r>
            <w:r>
              <w:rPr>
                <w:sz w:val="20"/>
              </w:rPr>
              <w:br/>
            </w:r>
          </w:p>
        </w:tc>
      </w:tr>
      <w:tr w:rsidR="00491572" w14:paraId="7DB5A4A3" w14:textId="77777777" w:rsidTr="00FA4D4A">
        <w:trPr>
          <w:trHeight w:val="15"/>
        </w:trPr>
        <w:tc>
          <w:tcPr>
            <w:tcW w:w="3119" w:type="dxa"/>
            <w:shd w:val="clear" w:color="auto" w:fill="58BFBD"/>
          </w:tcPr>
          <w:p w14:paraId="7F136CD5" w14:textId="77777777" w:rsidR="00000000" w:rsidRPr="002F40EA" w:rsidRDefault="00000000" w:rsidP="00171379">
            <w:pPr>
              <w:pStyle w:val="Heading3"/>
              <w:spacing w:before="0" w:after="0"/>
              <w:rPr>
                <w:szCs w:val="24"/>
                <w:lang w:val="en-AU"/>
              </w:rPr>
            </w:pPr>
            <w:r w:rsidRPr="002F40EA">
              <w:rPr>
                <w:szCs w:val="24"/>
                <w:lang w:val="en-AU"/>
              </w:rPr>
              <w:lastRenderedPageBreak/>
              <w:t>KIS 3.a</w:t>
            </w:r>
          </w:p>
          <w:p w14:paraId="27432855" w14:textId="77777777" w:rsidR="00491572" w:rsidRDefault="00000000">
            <w:r>
              <w:rPr>
                <w:sz w:val="20"/>
              </w:rPr>
              <w:t>Documented teaching and learning program based on the Victorian Curriculum and senior secondary pathways, incorporating extra-curricula programs</w:t>
            </w:r>
          </w:p>
        </w:tc>
        <w:tc>
          <w:tcPr>
            <w:tcW w:w="11996" w:type="dxa"/>
            <w:gridSpan w:val="5"/>
            <w:shd w:val="clear" w:color="auto" w:fill="58BFBD"/>
          </w:tcPr>
          <w:p w14:paraId="566F0F95" w14:textId="77777777" w:rsidR="00000000" w:rsidRPr="002F40EA" w:rsidRDefault="00000000" w:rsidP="00FE3D5C">
            <w:pPr>
              <w:pStyle w:val="ESBodyText"/>
              <w:spacing w:after="0"/>
              <w:rPr>
                <w:sz w:val="20"/>
                <w:szCs w:val="24"/>
                <w:lang w:val="en-AU"/>
              </w:rPr>
            </w:pPr>
            <w:r>
              <w:rPr>
                <w:sz w:val="20"/>
              </w:rPr>
              <w:t>Further build and embed a tiered approach to wellbeing, focusing on enhancing capabilities to thrive.</w:t>
            </w:r>
          </w:p>
        </w:tc>
      </w:tr>
      <w:tr w:rsidR="00491572" w14:paraId="1E815A41" w14:textId="77777777" w:rsidTr="005D3D69">
        <w:trPr>
          <w:trHeight w:val="263"/>
        </w:trPr>
        <w:tc>
          <w:tcPr>
            <w:tcW w:w="3119" w:type="dxa"/>
            <w:shd w:val="clear" w:color="auto" w:fill="D9D9D9" w:themeFill="background1" w:themeFillShade="D9"/>
          </w:tcPr>
          <w:p w14:paraId="3C79F56E" w14:textId="77777777" w:rsidR="00000000" w:rsidRPr="002F40EA" w:rsidRDefault="00000000" w:rsidP="00AF3BC2">
            <w:pPr>
              <w:pStyle w:val="ESBodyText"/>
              <w:spacing w:after="0"/>
              <w:rPr>
                <w:b/>
                <w:sz w:val="20"/>
                <w:szCs w:val="24"/>
                <w:lang w:val="en-AU"/>
              </w:rPr>
            </w:pPr>
            <w:r w:rsidRPr="002F40EA">
              <w:rPr>
                <w:b/>
                <w:sz w:val="20"/>
                <w:szCs w:val="24"/>
                <w:lang w:val="en-AU"/>
              </w:rPr>
              <w:t>Actions</w:t>
            </w:r>
          </w:p>
        </w:tc>
        <w:tc>
          <w:tcPr>
            <w:tcW w:w="11996" w:type="dxa"/>
            <w:gridSpan w:val="5"/>
          </w:tcPr>
          <w:p w14:paraId="2DC94C50" w14:textId="77777777" w:rsidR="00000000" w:rsidRPr="002F40EA" w:rsidRDefault="00000000" w:rsidP="00AF3BC2">
            <w:pPr>
              <w:pStyle w:val="ESBodyText"/>
              <w:spacing w:after="0"/>
              <w:rPr>
                <w:sz w:val="20"/>
                <w:szCs w:val="24"/>
                <w:lang w:val="en-AU"/>
              </w:rPr>
            </w:pPr>
            <w:r>
              <w:rPr>
                <w:sz w:val="20"/>
              </w:rPr>
              <w:t>The College will:</w:t>
            </w:r>
            <w:r>
              <w:rPr>
                <w:sz w:val="20"/>
              </w:rPr>
              <w:br/>
              <w:t>Develop and embed a consistent, whole school tiered approach to wellbeing by implementing strategies focusing on setting clear expectations for classroom learning and referral processes. Support staff to develop an understanding of Tier 1 strategies and the tiered approach.</w:t>
            </w:r>
            <w:r>
              <w:rPr>
                <w:sz w:val="20"/>
              </w:rPr>
              <w:br/>
              <w:t>Develop, refine and document processes to define the tiered approaches and what the teachers do. (for the stakeholders of staff, parents and potential parents)</w:t>
            </w:r>
            <w:r>
              <w:rPr>
                <w:sz w:val="20"/>
              </w:rPr>
              <w:br/>
              <w:t xml:space="preserve">Centralise the existing document in the Leadership Drive  </w:t>
            </w:r>
            <w:r>
              <w:rPr>
                <w:sz w:val="20"/>
              </w:rPr>
              <w:br/>
              <w:t>Develop a meeting schedule and agenda for Student Engagement Team (SET) Terms 2 - 4</w:t>
            </w:r>
            <w:r>
              <w:rPr>
                <w:sz w:val="20"/>
              </w:rPr>
              <w:br/>
              <w:t>Develop working documents in Leadership Drive during SET meetings (Term 2 - 4)</w:t>
            </w:r>
            <w:r>
              <w:rPr>
                <w:sz w:val="20"/>
              </w:rPr>
              <w:br/>
              <w:t>a.</w:t>
            </w:r>
            <w:r>
              <w:rPr>
                <w:sz w:val="20"/>
              </w:rPr>
              <w:tab/>
              <w:t>Develop the referral process (Josh) - Term 2 - 4</w:t>
            </w:r>
            <w:r>
              <w:rPr>
                <w:sz w:val="20"/>
              </w:rPr>
              <w:br/>
              <w:t>b.</w:t>
            </w:r>
            <w:r>
              <w:rPr>
                <w:sz w:val="20"/>
              </w:rPr>
              <w:tab/>
              <w:t xml:space="preserve">Develop a document about the positive behaviours </w:t>
            </w:r>
            <w:r>
              <w:rPr>
                <w:sz w:val="20"/>
              </w:rPr>
              <w:br/>
              <w:t>c.</w:t>
            </w:r>
            <w:r>
              <w:rPr>
                <w:sz w:val="20"/>
              </w:rPr>
              <w:tab/>
              <w:t>Develop an action plan for 2024 and onwards</w:t>
            </w:r>
            <w:r>
              <w:rPr>
                <w:sz w:val="20"/>
              </w:rPr>
              <w:br/>
              <w:t>Continue to develop an age-appropriate homegroup program with a focus on wellbeing</w:t>
            </w:r>
            <w:r>
              <w:rPr>
                <w:sz w:val="20"/>
              </w:rPr>
              <w:br/>
            </w:r>
            <w:r>
              <w:rPr>
                <w:sz w:val="20"/>
              </w:rPr>
              <w:br/>
              <w:t>Attendance roles (attendance officer and engagement leader) for monitoring, communicating, and supporting student attendance.</w:t>
            </w:r>
          </w:p>
        </w:tc>
      </w:tr>
      <w:tr w:rsidR="00491572" w14:paraId="5BCADF66" w14:textId="77777777" w:rsidTr="005D3D69">
        <w:trPr>
          <w:trHeight w:val="110"/>
        </w:trPr>
        <w:tc>
          <w:tcPr>
            <w:tcW w:w="3119" w:type="dxa"/>
            <w:shd w:val="clear" w:color="auto" w:fill="D9D9D9" w:themeFill="background1" w:themeFillShade="D9"/>
          </w:tcPr>
          <w:p w14:paraId="63702423" w14:textId="77777777" w:rsidR="00000000" w:rsidRPr="002F40EA" w:rsidRDefault="00000000" w:rsidP="00AF3BC2">
            <w:pPr>
              <w:pStyle w:val="ESBodyText"/>
              <w:spacing w:after="0"/>
              <w:rPr>
                <w:b/>
                <w:sz w:val="20"/>
                <w:szCs w:val="24"/>
                <w:lang w:val="en-AU"/>
              </w:rPr>
            </w:pPr>
            <w:r w:rsidRPr="002F40EA">
              <w:rPr>
                <w:b/>
                <w:sz w:val="20"/>
                <w:szCs w:val="24"/>
                <w:lang w:val="en-AU"/>
              </w:rPr>
              <w:t>Outcomes</w:t>
            </w:r>
          </w:p>
        </w:tc>
        <w:tc>
          <w:tcPr>
            <w:tcW w:w="11996" w:type="dxa"/>
            <w:gridSpan w:val="5"/>
          </w:tcPr>
          <w:p w14:paraId="60273937" w14:textId="77777777" w:rsidR="00000000" w:rsidRPr="002F40EA" w:rsidRDefault="00000000" w:rsidP="00AF3BC2">
            <w:pPr>
              <w:pStyle w:val="ESBodyText"/>
              <w:spacing w:after="0"/>
              <w:rPr>
                <w:sz w:val="20"/>
                <w:szCs w:val="24"/>
                <w:lang w:val="en-AU"/>
              </w:rPr>
            </w:pPr>
            <w:r>
              <w:rPr>
                <w:sz w:val="20"/>
              </w:rPr>
              <w:t>Students will report improved emotional awareness, resilience, and safety.</w:t>
            </w:r>
            <w:r>
              <w:rPr>
                <w:sz w:val="20"/>
              </w:rPr>
              <w:br/>
              <w:t xml:space="preserve">Teachers will plan for and implement consistent school-wide behavioural expectations. </w:t>
            </w:r>
            <w:r>
              <w:rPr>
                <w:sz w:val="20"/>
              </w:rPr>
              <w:br/>
              <w:t>Teachers and Leaders will further embed established, agreed multi-tiered monitoring processes in Learning Communities to strengthen Tier 1 strategies in the classroom, and enable targeted and timely Student Support Referrals to Tiers 2 and 3</w:t>
            </w:r>
            <w:r>
              <w:rPr>
                <w:sz w:val="20"/>
              </w:rPr>
              <w:br/>
              <w:t xml:space="preserve">The Wellbeing Team will directly support students’ mental health and/or provide referrals (Tier 2-3) </w:t>
            </w:r>
            <w:r>
              <w:rPr>
                <w:sz w:val="20"/>
              </w:rPr>
              <w:br/>
              <w:t>The Wellbeing Team will build capacity for teachers to support students in Tier 1 through collaborative practices and facilitation of professional learning opportunities.</w:t>
            </w:r>
            <w:r>
              <w:rPr>
                <w:sz w:val="20"/>
              </w:rPr>
              <w:br/>
              <w:t>Attendance data. Monitor process implementation and effectiveness.</w:t>
            </w:r>
          </w:p>
        </w:tc>
      </w:tr>
      <w:tr w:rsidR="00491572" w14:paraId="6C2AFDFC" w14:textId="77777777" w:rsidTr="005D3D69">
        <w:trPr>
          <w:trHeight w:val="110"/>
        </w:trPr>
        <w:tc>
          <w:tcPr>
            <w:tcW w:w="3119" w:type="dxa"/>
            <w:shd w:val="clear" w:color="auto" w:fill="D9D9D9" w:themeFill="background1" w:themeFillShade="D9"/>
          </w:tcPr>
          <w:p w14:paraId="10E945E4" w14:textId="77777777" w:rsidR="00000000" w:rsidRPr="002F40EA" w:rsidRDefault="00000000" w:rsidP="00AF3BC2">
            <w:pPr>
              <w:pStyle w:val="ESBodyText"/>
              <w:spacing w:after="0"/>
              <w:rPr>
                <w:b/>
                <w:sz w:val="20"/>
                <w:szCs w:val="24"/>
                <w:lang w:val="en-AU"/>
              </w:rPr>
            </w:pPr>
            <w:r w:rsidRPr="002F40EA">
              <w:rPr>
                <w:b/>
                <w:sz w:val="20"/>
                <w:szCs w:val="24"/>
                <w:lang w:val="en-AU"/>
              </w:rPr>
              <w:t>Success Indicators</w:t>
            </w:r>
          </w:p>
        </w:tc>
        <w:tc>
          <w:tcPr>
            <w:tcW w:w="11996" w:type="dxa"/>
            <w:gridSpan w:val="5"/>
          </w:tcPr>
          <w:p w14:paraId="602AFCA4" w14:textId="77777777" w:rsidR="00000000" w:rsidRPr="002F40EA" w:rsidRDefault="00000000" w:rsidP="00AF3BC2">
            <w:pPr>
              <w:pStyle w:val="ESBodyText"/>
              <w:spacing w:after="0"/>
              <w:rPr>
                <w:sz w:val="20"/>
                <w:szCs w:val="24"/>
                <w:lang w:val="en-AU"/>
              </w:rPr>
            </w:pPr>
            <w:r>
              <w:rPr>
                <w:sz w:val="20"/>
              </w:rPr>
              <w:t>SWPBS/COMPASS data analysis</w:t>
            </w:r>
            <w:r>
              <w:rPr>
                <w:sz w:val="20"/>
              </w:rPr>
              <w:br/>
              <w:t>Feedback and data from YLT’s regarding regulation strategies used across year levels. Learning Walks provide data on progress; documentation from learning walks and peer observations will show how staff are embedding tiered approaches/positive behaviour expectations.</w:t>
            </w:r>
            <w:r>
              <w:rPr>
                <w:sz w:val="20"/>
              </w:rPr>
              <w:br/>
            </w:r>
            <w:r>
              <w:rPr>
                <w:sz w:val="20"/>
              </w:rPr>
              <w:lastRenderedPageBreak/>
              <w:t>A bank of regulating strategies that teachers can trial and use in classrooms has been developed and documented.</w:t>
            </w:r>
            <w:r>
              <w:rPr>
                <w:sz w:val="20"/>
              </w:rPr>
              <w:br/>
              <w:t xml:space="preserve">Teachers differentiate classroom expectations and routines to consider well-being practices and instruction </w:t>
            </w:r>
            <w:r>
              <w:rPr>
                <w:sz w:val="20"/>
              </w:rPr>
              <w:br/>
              <w:t>Improved School Survey results: Students, Staff and Parent perception surveys</w:t>
            </w:r>
            <w:r>
              <w:rPr>
                <w:sz w:val="20"/>
              </w:rPr>
              <w:br/>
              <w:t>Attendance data. Clear and well documented process implemented</w:t>
            </w:r>
            <w:r>
              <w:rPr>
                <w:sz w:val="20"/>
              </w:rPr>
              <w:br/>
              <w:t>Support processes in place for 80% or more of attendance risk students by end of 2024.</w:t>
            </w:r>
            <w:r>
              <w:rPr>
                <w:sz w:val="20"/>
              </w:rPr>
              <w:br/>
              <w:t>Review the effectiveness of the implemented process against attendance results. Improvement in attendance data collected and progress to reduce percentage of absences.</w:t>
            </w:r>
          </w:p>
        </w:tc>
      </w:tr>
      <w:tr w:rsidR="00491572" w14:paraId="59D5F47C" w14:textId="77777777" w:rsidTr="006C7A56">
        <w:trPr>
          <w:trHeight w:val="549"/>
        </w:trPr>
        <w:tc>
          <w:tcPr>
            <w:tcW w:w="6205" w:type="dxa"/>
            <w:gridSpan w:val="2"/>
            <w:shd w:val="clear" w:color="auto" w:fill="D9D9D9" w:themeFill="background1" w:themeFillShade="D9"/>
          </w:tcPr>
          <w:p w14:paraId="485EA7A7" w14:textId="77777777" w:rsidR="00000000" w:rsidRPr="002F40EA" w:rsidRDefault="00000000"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14:paraId="72529C4A" w14:textId="77777777" w:rsidR="00000000" w:rsidRPr="002F40EA" w:rsidRDefault="00000000" w:rsidP="00FA4D4A">
            <w:pPr>
              <w:pStyle w:val="Heading3"/>
              <w:spacing w:before="0" w:after="0"/>
              <w:rPr>
                <w:szCs w:val="24"/>
                <w:lang w:val="en-AU"/>
              </w:rPr>
            </w:pPr>
            <w:r w:rsidRPr="002F40EA">
              <w:rPr>
                <w:szCs w:val="24"/>
                <w:lang w:val="en-AU"/>
              </w:rPr>
              <w:t xml:space="preserve">People </w:t>
            </w:r>
            <w:r w:rsidRPr="002F40EA">
              <w:rPr>
                <w:szCs w:val="24"/>
                <w:lang w:val="en-AU"/>
              </w:rPr>
              <w:t>responsible</w:t>
            </w:r>
          </w:p>
        </w:tc>
        <w:tc>
          <w:tcPr>
            <w:tcW w:w="1530" w:type="dxa"/>
            <w:shd w:val="clear" w:color="auto" w:fill="D9D9D9" w:themeFill="background1" w:themeFillShade="D9"/>
          </w:tcPr>
          <w:p w14:paraId="6642AEED" w14:textId="77777777" w:rsidR="00000000" w:rsidRPr="002F40EA" w:rsidRDefault="00000000" w:rsidP="00103446">
            <w:pPr>
              <w:pStyle w:val="Heading3"/>
              <w:spacing w:before="0" w:after="0"/>
              <w:rPr>
                <w:szCs w:val="24"/>
                <w:lang w:val="en-AU"/>
              </w:rPr>
            </w:pPr>
            <w:r w:rsidRPr="002F40EA">
              <w:rPr>
                <w:szCs w:val="24"/>
                <w:lang w:val="en-AU"/>
              </w:rPr>
              <w:t xml:space="preserve">Is this a </w:t>
            </w:r>
            <w:r w:rsidRPr="002F40EA">
              <w:rPr>
                <w:szCs w:val="24"/>
                <w:lang w:val="en-AU"/>
              </w:rPr>
              <w:t xml:space="preserve">PL </w:t>
            </w:r>
            <w:r w:rsidRPr="002F40EA">
              <w:rPr>
                <w:szCs w:val="24"/>
                <w:lang w:val="en-AU"/>
              </w:rPr>
              <w:t>priority</w:t>
            </w:r>
          </w:p>
        </w:tc>
        <w:tc>
          <w:tcPr>
            <w:tcW w:w="2070" w:type="dxa"/>
            <w:shd w:val="clear" w:color="auto" w:fill="D9D9D9" w:themeFill="background1" w:themeFillShade="D9"/>
          </w:tcPr>
          <w:p w14:paraId="273DB774" w14:textId="77777777" w:rsidR="00000000" w:rsidRPr="002F40EA" w:rsidRDefault="00000000"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05B3B290" w14:textId="77777777" w:rsidR="00000000" w:rsidRPr="002F40EA" w:rsidRDefault="00000000" w:rsidP="00FA4D4A">
            <w:pPr>
              <w:pStyle w:val="Heading3"/>
              <w:spacing w:before="0" w:after="0"/>
              <w:rPr>
                <w:szCs w:val="24"/>
                <w:lang w:val="en-AU"/>
              </w:rPr>
            </w:pPr>
            <w:r w:rsidRPr="002F40EA">
              <w:rPr>
                <w:szCs w:val="24"/>
                <w:lang w:val="en-AU"/>
              </w:rPr>
              <w:t>Activity cost and funding streams</w:t>
            </w:r>
          </w:p>
        </w:tc>
      </w:tr>
      <w:tr w:rsidR="00491572" w14:paraId="7F124320" w14:textId="77777777" w:rsidTr="00AF3BC2">
        <w:trPr>
          <w:trHeight w:val="20"/>
        </w:trPr>
        <w:tc>
          <w:tcPr>
            <w:tcW w:w="6205" w:type="dxa"/>
            <w:gridSpan w:val="2"/>
          </w:tcPr>
          <w:p w14:paraId="00111F67" w14:textId="77777777" w:rsidR="00000000" w:rsidRPr="002F40EA" w:rsidRDefault="00000000" w:rsidP="00AF3BC2">
            <w:pPr>
              <w:pStyle w:val="ESBodyText"/>
              <w:spacing w:after="0"/>
              <w:rPr>
                <w:sz w:val="20"/>
                <w:szCs w:val="24"/>
                <w:lang w:val="en-AU"/>
              </w:rPr>
            </w:pPr>
            <w:r>
              <w:rPr>
                <w:sz w:val="20"/>
              </w:rPr>
              <w:t>Develop protocols for a well-being inquiry cycle (YLTs and YLLs) focusing on tiered behaviour approaches for staff.</w:t>
            </w:r>
            <w:r>
              <w:rPr>
                <w:sz w:val="20"/>
              </w:rPr>
              <w:br/>
            </w:r>
            <w:r>
              <w:rPr>
                <w:sz w:val="20"/>
              </w:rPr>
              <w:br/>
              <w:t>Develop a Learning Behaviours document (Collingwood College Learner Qualities)</w:t>
            </w:r>
            <w:r>
              <w:rPr>
                <w:sz w:val="20"/>
              </w:rPr>
              <w:br/>
              <w:t>Develop a draft of the Learning Behaviours (Term 2) across a continuum (eg: 3-point continuum for 3 learning behaviours)</w:t>
            </w:r>
            <w:r>
              <w:rPr>
                <w:sz w:val="20"/>
              </w:rPr>
              <w:br/>
            </w:r>
            <w:r>
              <w:rPr>
                <w:sz w:val="20"/>
              </w:rPr>
              <w:br/>
              <w:t>Collect feedback from YLLs to improve draft (due Term 2)</w:t>
            </w:r>
            <w:r>
              <w:rPr>
                <w:sz w:val="20"/>
              </w:rPr>
              <w:br/>
            </w:r>
            <w:r>
              <w:rPr>
                <w:sz w:val="20"/>
              </w:rPr>
              <w:br/>
              <w:t xml:space="preserve">Design a Professional Learning Program for Subschools using the Subschool PL time in Term 3. </w:t>
            </w:r>
            <w:r>
              <w:rPr>
                <w:sz w:val="20"/>
              </w:rPr>
              <w:br/>
              <w:t>Consider data that needs to be collected from learning behaviours, learning walks to collect that data, processes for analysing and discussing data and bringing insights back to staff (due in Term 2 for a Term 3 delivery)</w:t>
            </w:r>
            <w:r>
              <w:rPr>
                <w:sz w:val="20"/>
              </w:rPr>
              <w:br/>
            </w:r>
            <w:r>
              <w:rPr>
                <w:sz w:val="20"/>
              </w:rPr>
              <w:br/>
              <w:t>Analyse and refine the draft learning behaviours to complete a finalised version to be used for reporting in 2025 (Term 3 and 4 due)</w:t>
            </w:r>
            <w:r>
              <w:rPr>
                <w:sz w:val="20"/>
              </w:rPr>
              <w:br/>
            </w:r>
            <w:r>
              <w:rPr>
                <w:sz w:val="20"/>
              </w:rPr>
              <w:br/>
              <w:t>(RCO, RWO, AWA, YLLs)</w:t>
            </w:r>
            <w:r>
              <w:rPr>
                <w:sz w:val="20"/>
              </w:rPr>
              <w:br/>
            </w:r>
          </w:p>
        </w:tc>
        <w:tc>
          <w:tcPr>
            <w:tcW w:w="3150" w:type="dxa"/>
          </w:tcPr>
          <w:p w14:paraId="2BEE6A8A"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Sub school leader/s</w:t>
            </w:r>
          </w:p>
          <w:p w14:paraId="747A0BD8"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Wellbeing team </w:t>
            </w:r>
          </w:p>
          <w:p w14:paraId="09255189"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Year level co-ordinator(s)</w:t>
            </w:r>
          </w:p>
        </w:tc>
        <w:tc>
          <w:tcPr>
            <w:tcW w:w="1530" w:type="dxa"/>
          </w:tcPr>
          <w:p w14:paraId="77B5B62E"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111AF282" w14:textId="77777777" w:rsidR="00000000" w:rsidRPr="002F40EA" w:rsidRDefault="00000000" w:rsidP="00AF3BC2">
            <w:pPr>
              <w:pStyle w:val="ESBodyText"/>
              <w:spacing w:after="0"/>
              <w:rPr>
                <w:sz w:val="20"/>
                <w:szCs w:val="24"/>
                <w:lang w:val="en-AU"/>
              </w:rPr>
            </w:pPr>
            <w:r>
              <w:rPr>
                <w:sz w:val="20"/>
              </w:rPr>
              <w:t>from:</w:t>
            </w:r>
            <w:r>
              <w:rPr>
                <w:sz w:val="20"/>
              </w:rPr>
              <w:br/>
              <w:t>Term 2</w:t>
            </w:r>
          </w:p>
          <w:p w14:paraId="51D61900" w14:textId="77777777" w:rsidR="00491572" w:rsidRDefault="00000000">
            <w:r>
              <w:rPr>
                <w:sz w:val="20"/>
              </w:rPr>
              <w:t>to:</w:t>
            </w:r>
            <w:r>
              <w:rPr>
                <w:sz w:val="20"/>
              </w:rPr>
              <w:br/>
              <w:t>Term 4</w:t>
            </w:r>
          </w:p>
        </w:tc>
        <w:tc>
          <w:tcPr>
            <w:tcW w:w="2160" w:type="dxa"/>
          </w:tcPr>
          <w:p w14:paraId="1D8A028C" w14:textId="77777777" w:rsidR="00000000" w:rsidRPr="002F40EA" w:rsidRDefault="00000000" w:rsidP="00AF3BC2">
            <w:pPr>
              <w:pStyle w:val="ESBodyText"/>
              <w:spacing w:after="0"/>
              <w:rPr>
                <w:sz w:val="20"/>
                <w:szCs w:val="24"/>
                <w:lang w:val="en-AU"/>
              </w:rPr>
            </w:pPr>
            <w:r>
              <w:rPr>
                <w:sz w:val="20"/>
              </w:rPr>
              <w:t>$0.00</w:t>
            </w:r>
          </w:p>
          <w:p w14:paraId="52907DC4" w14:textId="77777777" w:rsidR="00491572" w:rsidRDefault="00491572"/>
          <w:p w14:paraId="0C3597EE"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491572" w14:paraId="5144FCA9" w14:textId="77777777" w:rsidTr="00AF3BC2">
        <w:trPr>
          <w:trHeight w:val="20"/>
        </w:trPr>
        <w:tc>
          <w:tcPr>
            <w:tcW w:w="6205" w:type="dxa"/>
            <w:gridSpan w:val="2"/>
          </w:tcPr>
          <w:p w14:paraId="7AA60F45" w14:textId="77777777" w:rsidR="00000000" w:rsidRPr="002F40EA" w:rsidRDefault="00000000" w:rsidP="00AF3BC2">
            <w:pPr>
              <w:pStyle w:val="ESBodyText"/>
              <w:spacing w:after="0"/>
              <w:rPr>
                <w:sz w:val="20"/>
                <w:szCs w:val="24"/>
                <w:lang w:val="en-AU"/>
              </w:rPr>
            </w:pPr>
            <w:r>
              <w:rPr>
                <w:sz w:val="20"/>
              </w:rPr>
              <w:t xml:space="preserve">Develop staff understanding of Tier 1 strategies and the tiered approach. </w:t>
            </w:r>
            <w:r>
              <w:rPr>
                <w:sz w:val="20"/>
              </w:rPr>
              <w:br/>
            </w:r>
            <w:r>
              <w:rPr>
                <w:sz w:val="20"/>
              </w:rPr>
              <w:lastRenderedPageBreak/>
              <w:br/>
              <w:t>Develop, refine and document processes to define the tiered approaches and what the teachers do. (The stakeholders of staff, parents and potential parents)</w:t>
            </w:r>
            <w:r>
              <w:rPr>
                <w:sz w:val="20"/>
              </w:rPr>
              <w:br/>
              <w:t>Include the following:</w:t>
            </w:r>
            <w:r>
              <w:rPr>
                <w:sz w:val="20"/>
              </w:rPr>
              <w:br/>
              <w:t>Expectations for students behaviour and tiered strategies to address behaviours</w:t>
            </w:r>
            <w:r>
              <w:rPr>
                <w:sz w:val="20"/>
              </w:rPr>
              <w:br/>
              <w:t>Lines of communication</w:t>
            </w:r>
            <w:r>
              <w:rPr>
                <w:sz w:val="20"/>
              </w:rPr>
              <w:br/>
              <w:t>Links to major and minor behaviours</w:t>
            </w:r>
            <w:r>
              <w:rPr>
                <w:sz w:val="20"/>
              </w:rPr>
              <w:br/>
              <w:t>Referral process for well-being</w:t>
            </w:r>
            <w:r>
              <w:rPr>
                <w:sz w:val="20"/>
              </w:rPr>
              <w:br/>
              <w:t>(Josh, AWA, RWO)</w:t>
            </w:r>
            <w:r>
              <w:rPr>
                <w:sz w:val="20"/>
              </w:rPr>
              <w:br/>
            </w:r>
          </w:p>
        </w:tc>
        <w:tc>
          <w:tcPr>
            <w:tcW w:w="3150" w:type="dxa"/>
          </w:tcPr>
          <w:p w14:paraId="4FA4B271"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0"/>
              </w:rPr>
              <w:t xml:space="preserve"> Leadership team</w:t>
            </w:r>
          </w:p>
          <w:p w14:paraId="7C5E73EF" w14:textId="77777777" w:rsidR="00491572" w:rsidRDefault="00000000">
            <w:r>
              <w:rPr>
                <w:rFonts w:ascii="Wingdings" w:eastAsia="Wingdings" w:hAnsi="Wingdings" w:cs="Wingdings"/>
                <w:color w:val="008000"/>
                <w:sz w:val="24"/>
              </w:rPr>
              <w:lastRenderedPageBreak/>
              <w:sym w:font="Wingdings" w:char="F0FE"/>
            </w:r>
            <w:r>
              <w:rPr>
                <w:rFonts w:eastAsia="Arial"/>
                <w:color w:val="000000"/>
                <w:sz w:val="20"/>
              </w:rPr>
              <w:t xml:space="preserve"> Teacher(s)</w:t>
            </w:r>
          </w:p>
          <w:p w14:paraId="4E92A4B0"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Wellbeing team </w:t>
            </w:r>
          </w:p>
          <w:p w14:paraId="6AC4E05B"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Year level co-ordinator(s)</w:t>
            </w:r>
          </w:p>
        </w:tc>
        <w:tc>
          <w:tcPr>
            <w:tcW w:w="1530" w:type="dxa"/>
          </w:tcPr>
          <w:p w14:paraId="1DDFFCE5"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lastRenderedPageBreak/>
              <w:sym w:font="Wingdings" w:char="F0A8"/>
            </w:r>
            <w:r>
              <w:rPr>
                <w:rFonts w:eastAsia="Arial"/>
                <w:color w:val="000000"/>
                <w:sz w:val="20"/>
              </w:rPr>
              <w:t xml:space="preserve"> PLP Priority</w:t>
            </w:r>
          </w:p>
        </w:tc>
        <w:tc>
          <w:tcPr>
            <w:tcW w:w="2070" w:type="dxa"/>
          </w:tcPr>
          <w:p w14:paraId="34F59E01" w14:textId="77777777" w:rsidR="00000000" w:rsidRPr="002F40EA" w:rsidRDefault="00000000" w:rsidP="00AF3BC2">
            <w:pPr>
              <w:pStyle w:val="ESBodyText"/>
              <w:spacing w:after="0"/>
              <w:rPr>
                <w:sz w:val="20"/>
                <w:szCs w:val="24"/>
                <w:lang w:val="en-AU"/>
              </w:rPr>
            </w:pPr>
            <w:r>
              <w:rPr>
                <w:sz w:val="20"/>
              </w:rPr>
              <w:t>from:</w:t>
            </w:r>
            <w:r>
              <w:rPr>
                <w:sz w:val="20"/>
              </w:rPr>
              <w:br/>
              <w:t>Term 2</w:t>
            </w:r>
          </w:p>
          <w:p w14:paraId="4DBB6AC6" w14:textId="77777777" w:rsidR="00491572" w:rsidRDefault="00000000">
            <w:r>
              <w:rPr>
                <w:sz w:val="20"/>
              </w:rPr>
              <w:lastRenderedPageBreak/>
              <w:t>to:</w:t>
            </w:r>
            <w:r>
              <w:rPr>
                <w:sz w:val="20"/>
              </w:rPr>
              <w:br/>
              <w:t>Term 4</w:t>
            </w:r>
          </w:p>
        </w:tc>
        <w:tc>
          <w:tcPr>
            <w:tcW w:w="2160" w:type="dxa"/>
          </w:tcPr>
          <w:p w14:paraId="29FC02AD" w14:textId="77777777" w:rsidR="00000000" w:rsidRPr="002F40EA" w:rsidRDefault="00000000" w:rsidP="00AF3BC2">
            <w:pPr>
              <w:pStyle w:val="ESBodyText"/>
              <w:spacing w:after="0"/>
              <w:rPr>
                <w:sz w:val="20"/>
                <w:szCs w:val="24"/>
                <w:lang w:val="en-AU"/>
              </w:rPr>
            </w:pPr>
            <w:r>
              <w:rPr>
                <w:sz w:val="20"/>
              </w:rPr>
              <w:lastRenderedPageBreak/>
              <w:t>$0.00</w:t>
            </w:r>
          </w:p>
          <w:p w14:paraId="43FF6B08" w14:textId="77777777" w:rsidR="00491572" w:rsidRDefault="00491572"/>
          <w:p w14:paraId="38B9F6FC" w14:textId="77777777" w:rsidR="00491572" w:rsidRDefault="00000000">
            <w:r>
              <w:rPr>
                <w:rFonts w:ascii="Wingdings" w:eastAsia="Wingdings" w:hAnsi="Wingdings" w:cs="Wingdings"/>
                <w:color w:val="008000"/>
                <w:sz w:val="24"/>
              </w:rPr>
              <w:lastRenderedPageBreak/>
              <w:sym w:font="Wingdings" w:char="F0FE"/>
            </w:r>
            <w:r>
              <w:rPr>
                <w:rFonts w:eastAsia="Arial"/>
                <w:color w:val="000000"/>
                <w:sz w:val="20"/>
              </w:rPr>
              <w:t xml:space="preserve"> Equity funding will be used</w:t>
            </w:r>
          </w:p>
        </w:tc>
      </w:tr>
      <w:tr w:rsidR="00491572" w14:paraId="74F1F80D" w14:textId="77777777" w:rsidTr="00AF3BC2">
        <w:trPr>
          <w:trHeight w:val="20"/>
        </w:trPr>
        <w:tc>
          <w:tcPr>
            <w:tcW w:w="6205" w:type="dxa"/>
            <w:gridSpan w:val="2"/>
          </w:tcPr>
          <w:p w14:paraId="5E9DB470" w14:textId="77777777" w:rsidR="00000000" w:rsidRPr="002F40EA" w:rsidRDefault="00000000" w:rsidP="00AF3BC2">
            <w:pPr>
              <w:pStyle w:val="ESBodyText"/>
              <w:spacing w:after="0"/>
              <w:rPr>
                <w:sz w:val="20"/>
                <w:szCs w:val="24"/>
                <w:lang w:val="en-AU"/>
              </w:rPr>
            </w:pPr>
            <w:r>
              <w:rPr>
                <w:sz w:val="20"/>
              </w:rPr>
              <w:t>Conduct a well-being inquiry cycle in subschools with support from YLLs.</w:t>
            </w:r>
            <w:r>
              <w:rPr>
                <w:sz w:val="20"/>
              </w:rPr>
              <w:br/>
              <w:t>Conduct staff learning walks on learner engagement (T3) - driven through Subschools</w:t>
            </w:r>
            <w:r>
              <w:rPr>
                <w:sz w:val="20"/>
              </w:rPr>
              <w:br/>
            </w:r>
          </w:p>
        </w:tc>
        <w:tc>
          <w:tcPr>
            <w:tcW w:w="3150" w:type="dxa"/>
          </w:tcPr>
          <w:p w14:paraId="63200CBE"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PLC leaders</w:t>
            </w:r>
          </w:p>
          <w:p w14:paraId="5F95CFFB"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Sub school leader/s</w:t>
            </w:r>
          </w:p>
          <w:p w14:paraId="1158ACCC"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Teacher(s)</w:t>
            </w:r>
          </w:p>
        </w:tc>
        <w:tc>
          <w:tcPr>
            <w:tcW w:w="1530" w:type="dxa"/>
          </w:tcPr>
          <w:p w14:paraId="11E9D512"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529FC78A" w14:textId="77777777" w:rsidR="00000000" w:rsidRPr="002F40EA" w:rsidRDefault="00000000" w:rsidP="00AF3BC2">
            <w:pPr>
              <w:pStyle w:val="ESBodyText"/>
              <w:spacing w:after="0"/>
              <w:rPr>
                <w:sz w:val="20"/>
                <w:szCs w:val="24"/>
                <w:lang w:val="en-AU"/>
              </w:rPr>
            </w:pPr>
            <w:r>
              <w:rPr>
                <w:sz w:val="20"/>
              </w:rPr>
              <w:t>from:</w:t>
            </w:r>
            <w:r>
              <w:rPr>
                <w:sz w:val="20"/>
              </w:rPr>
              <w:br/>
              <w:t>Term 2</w:t>
            </w:r>
          </w:p>
          <w:p w14:paraId="56B6D538" w14:textId="77777777" w:rsidR="00491572" w:rsidRDefault="00000000">
            <w:r>
              <w:rPr>
                <w:sz w:val="20"/>
              </w:rPr>
              <w:t>to:</w:t>
            </w:r>
            <w:r>
              <w:rPr>
                <w:sz w:val="20"/>
              </w:rPr>
              <w:br/>
              <w:t>Term 4</w:t>
            </w:r>
          </w:p>
        </w:tc>
        <w:tc>
          <w:tcPr>
            <w:tcW w:w="2160" w:type="dxa"/>
          </w:tcPr>
          <w:p w14:paraId="3F1EA840" w14:textId="77777777" w:rsidR="00000000" w:rsidRPr="002F40EA" w:rsidRDefault="00000000" w:rsidP="00AF3BC2">
            <w:pPr>
              <w:pStyle w:val="ESBodyText"/>
              <w:spacing w:after="0"/>
              <w:rPr>
                <w:sz w:val="20"/>
                <w:szCs w:val="24"/>
                <w:lang w:val="en-AU"/>
              </w:rPr>
            </w:pPr>
            <w:r>
              <w:rPr>
                <w:sz w:val="20"/>
              </w:rPr>
              <w:t>$0.00</w:t>
            </w:r>
          </w:p>
          <w:p w14:paraId="1629701A" w14:textId="77777777" w:rsidR="00491572" w:rsidRDefault="00491572"/>
          <w:p w14:paraId="4EBE488C"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491572" w14:paraId="49039FF2" w14:textId="77777777" w:rsidTr="00AF3BC2">
        <w:trPr>
          <w:trHeight w:val="20"/>
        </w:trPr>
        <w:tc>
          <w:tcPr>
            <w:tcW w:w="6205" w:type="dxa"/>
            <w:gridSpan w:val="2"/>
          </w:tcPr>
          <w:p w14:paraId="01C5F8B9" w14:textId="77777777" w:rsidR="00000000" w:rsidRPr="002F40EA" w:rsidRDefault="00000000" w:rsidP="00AF3BC2">
            <w:pPr>
              <w:pStyle w:val="ESBodyText"/>
              <w:spacing w:after="0"/>
              <w:rPr>
                <w:sz w:val="20"/>
                <w:szCs w:val="24"/>
                <w:lang w:val="en-AU"/>
              </w:rPr>
            </w:pPr>
            <w:r>
              <w:rPr>
                <w:sz w:val="20"/>
              </w:rPr>
              <w:t xml:space="preserve">Continue to develop and clarify a positive tiered process for communication of student absences to parents and responsibilities of staff within that process. </w:t>
            </w:r>
          </w:p>
        </w:tc>
        <w:tc>
          <w:tcPr>
            <w:tcW w:w="3150" w:type="dxa"/>
          </w:tcPr>
          <w:p w14:paraId="22E37733"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Administration team</w:t>
            </w:r>
          </w:p>
          <w:p w14:paraId="0B609688"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Leadership team</w:t>
            </w:r>
          </w:p>
          <w:p w14:paraId="137B8FF6"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Wellbeing team </w:t>
            </w:r>
          </w:p>
        </w:tc>
        <w:tc>
          <w:tcPr>
            <w:tcW w:w="1530" w:type="dxa"/>
          </w:tcPr>
          <w:p w14:paraId="064E9ED2"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112F9896" w14:textId="77777777" w:rsidR="00000000" w:rsidRPr="002F40EA" w:rsidRDefault="00000000" w:rsidP="00AF3BC2">
            <w:pPr>
              <w:pStyle w:val="ESBodyText"/>
              <w:spacing w:after="0"/>
              <w:rPr>
                <w:sz w:val="20"/>
                <w:szCs w:val="24"/>
                <w:lang w:val="en-AU"/>
              </w:rPr>
            </w:pPr>
            <w:r>
              <w:rPr>
                <w:sz w:val="20"/>
              </w:rPr>
              <w:t>from:</w:t>
            </w:r>
            <w:r>
              <w:rPr>
                <w:sz w:val="20"/>
              </w:rPr>
              <w:br/>
              <w:t>Term 2</w:t>
            </w:r>
          </w:p>
          <w:p w14:paraId="69FD721B" w14:textId="77777777" w:rsidR="00491572" w:rsidRDefault="00000000">
            <w:r>
              <w:rPr>
                <w:sz w:val="20"/>
              </w:rPr>
              <w:t>to:</w:t>
            </w:r>
            <w:r>
              <w:rPr>
                <w:sz w:val="20"/>
              </w:rPr>
              <w:br/>
              <w:t>Term 4</w:t>
            </w:r>
          </w:p>
        </w:tc>
        <w:tc>
          <w:tcPr>
            <w:tcW w:w="2160" w:type="dxa"/>
          </w:tcPr>
          <w:p w14:paraId="3B0F57D1" w14:textId="77777777" w:rsidR="00000000" w:rsidRPr="002F40EA" w:rsidRDefault="00000000" w:rsidP="00AF3BC2">
            <w:pPr>
              <w:pStyle w:val="ESBodyText"/>
              <w:spacing w:after="0"/>
              <w:rPr>
                <w:sz w:val="20"/>
                <w:szCs w:val="24"/>
                <w:lang w:val="en-AU"/>
              </w:rPr>
            </w:pPr>
            <w:r>
              <w:rPr>
                <w:sz w:val="20"/>
              </w:rPr>
              <w:t>$0.00</w:t>
            </w:r>
          </w:p>
          <w:p w14:paraId="56A8B6E1" w14:textId="77777777" w:rsidR="00491572" w:rsidRDefault="00491572"/>
          <w:p w14:paraId="217CBA4B"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491572" w14:paraId="6FE7C8E8" w14:textId="77777777" w:rsidTr="00AF3BC2">
        <w:trPr>
          <w:trHeight w:val="20"/>
        </w:trPr>
        <w:tc>
          <w:tcPr>
            <w:tcW w:w="6205" w:type="dxa"/>
            <w:gridSpan w:val="2"/>
          </w:tcPr>
          <w:p w14:paraId="2B1BD272" w14:textId="77777777" w:rsidR="00000000" w:rsidRPr="002F40EA" w:rsidRDefault="00000000" w:rsidP="00AF3BC2">
            <w:pPr>
              <w:pStyle w:val="ESBodyText"/>
              <w:spacing w:after="0"/>
              <w:rPr>
                <w:sz w:val="20"/>
                <w:szCs w:val="24"/>
                <w:lang w:val="en-AU"/>
              </w:rPr>
            </w:pPr>
            <w:r>
              <w:rPr>
                <w:sz w:val="20"/>
              </w:rPr>
              <w:t>Provide PL for staff to develop an understanding of Tier 1 strategies for staff to use in all classrooms, small group settings and one-on-one.</w:t>
            </w:r>
          </w:p>
        </w:tc>
        <w:tc>
          <w:tcPr>
            <w:tcW w:w="3150" w:type="dxa"/>
          </w:tcPr>
          <w:p w14:paraId="6565167C"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Teacher(s)</w:t>
            </w:r>
          </w:p>
          <w:p w14:paraId="721C804A"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Wellbeing team </w:t>
            </w:r>
          </w:p>
        </w:tc>
        <w:tc>
          <w:tcPr>
            <w:tcW w:w="1530" w:type="dxa"/>
          </w:tcPr>
          <w:p w14:paraId="4A7290A4"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2823C3DD"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7F1DB86B" w14:textId="77777777" w:rsidR="00491572" w:rsidRDefault="00000000">
            <w:r>
              <w:rPr>
                <w:sz w:val="20"/>
              </w:rPr>
              <w:t>to:</w:t>
            </w:r>
            <w:r>
              <w:rPr>
                <w:sz w:val="20"/>
              </w:rPr>
              <w:br/>
              <w:t>Term 4</w:t>
            </w:r>
          </w:p>
        </w:tc>
        <w:tc>
          <w:tcPr>
            <w:tcW w:w="2160" w:type="dxa"/>
          </w:tcPr>
          <w:p w14:paraId="3238D77C" w14:textId="77777777" w:rsidR="00000000" w:rsidRPr="002F40EA" w:rsidRDefault="00000000" w:rsidP="00AF3BC2">
            <w:pPr>
              <w:pStyle w:val="ESBodyText"/>
              <w:spacing w:after="0"/>
              <w:rPr>
                <w:sz w:val="20"/>
                <w:szCs w:val="24"/>
                <w:lang w:val="en-AU"/>
              </w:rPr>
            </w:pPr>
            <w:r>
              <w:rPr>
                <w:sz w:val="20"/>
              </w:rPr>
              <w:t>$0.00</w:t>
            </w:r>
          </w:p>
          <w:p w14:paraId="49AF7834" w14:textId="77777777" w:rsidR="00491572" w:rsidRDefault="00491572"/>
          <w:p w14:paraId="6BA339A8"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491572" w14:paraId="7F60850D" w14:textId="77777777" w:rsidTr="00FA4D4A">
        <w:trPr>
          <w:trHeight w:val="15"/>
        </w:trPr>
        <w:tc>
          <w:tcPr>
            <w:tcW w:w="3119" w:type="dxa"/>
            <w:shd w:val="clear" w:color="auto" w:fill="F8CDDB"/>
          </w:tcPr>
          <w:p w14:paraId="2A135542" w14:textId="77777777" w:rsidR="00000000" w:rsidRPr="002F40EA" w:rsidRDefault="00000000" w:rsidP="00171379">
            <w:pPr>
              <w:pStyle w:val="Heading3"/>
              <w:spacing w:before="0" w:after="0"/>
              <w:rPr>
                <w:szCs w:val="24"/>
                <w:lang w:val="en-AU"/>
              </w:rPr>
            </w:pPr>
            <w:r w:rsidRPr="002F40EA">
              <w:rPr>
                <w:szCs w:val="24"/>
                <w:lang w:val="en-AU"/>
              </w:rPr>
              <w:t>KIS 3.b</w:t>
            </w:r>
          </w:p>
          <w:p w14:paraId="42BA8AE3" w14:textId="77777777" w:rsidR="00491572" w:rsidRDefault="00000000">
            <w:r>
              <w:rPr>
                <w:sz w:val="20"/>
              </w:rPr>
              <w:t xml:space="preserve">Activation of student voice and agency, including in leadership and learning, to strengthen </w:t>
            </w:r>
            <w:r>
              <w:rPr>
                <w:sz w:val="20"/>
              </w:rPr>
              <w:lastRenderedPageBreak/>
              <w:t>students’ participation and engagement in school</w:t>
            </w:r>
          </w:p>
        </w:tc>
        <w:tc>
          <w:tcPr>
            <w:tcW w:w="11996" w:type="dxa"/>
            <w:gridSpan w:val="5"/>
            <w:shd w:val="clear" w:color="auto" w:fill="F8CDDB"/>
          </w:tcPr>
          <w:p w14:paraId="096EEC01" w14:textId="77777777" w:rsidR="00000000" w:rsidRPr="002F40EA" w:rsidRDefault="00000000" w:rsidP="00FE3D5C">
            <w:pPr>
              <w:pStyle w:val="ESBodyText"/>
              <w:spacing w:after="0"/>
              <w:rPr>
                <w:sz w:val="20"/>
                <w:szCs w:val="24"/>
                <w:lang w:val="en-AU"/>
              </w:rPr>
            </w:pPr>
            <w:r>
              <w:rPr>
                <w:sz w:val="20"/>
              </w:rPr>
              <w:lastRenderedPageBreak/>
              <w:t>Champion a school culture of equity and inclusion for each student.</w:t>
            </w:r>
          </w:p>
        </w:tc>
      </w:tr>
      <w:tr w:rsidR="00491572" w14:paraId="798EF360" w14:textId="77777777" w:rsidTr="005D3D69">
        <w:trPr>
          <w:trHeight w:val="263"/>
        </w:trPr>
        <w:tc>
          <w:tcPr>
            <w:tcW w:w="3119" w:type="dxa"/>
            <w:shd w:val="clear" w:color="auto" w:fill="D9D9D9" w:themeFill="background1" w:themeFillShade="D9"/>
          </w:tcPr>
          <w:p w14:paraId="34DD47BF" w14:textId="77777777" w:rsidR="00000000" w:rsidRPr="002F40EA" w:rsidRDefault="00000000" w:rsidP="00AF3BC2">
            <w:pPr>
              <w:pStyle w:val="ESBodyText"/>
              <w:spacing w:after="0"/>
              <w:rPr>
                <w:b/>
                <w:sz w:val="20"/>
                <w:szCs w:val="24"/>
                <w:lang w:val="en-AU"/>
              </w:rPr>
            </w:pPr>
            <w:r w:rsidRPr="002F40EA">
              <w:rPr>
                <w:b/>
                <w:sz w:val="20"/>
                <w:szCs w:val="24"/>
                <w:lang w:val="en-AU"/>
              </w:rPr>
              <w:t>Actions</w:t>
            </w:r>
          </w:p>
        </w:tc>
        <w:tc>
          <w:tcPr>
            <w:tcW w:w="11996" w:type="dxa"/>
            <w:gridSpan w:val="5"/>
          </w:tcPr>
          <w:p w14:paraId="2816462D" w14:textId="77777777" w:rsidR="00000000" w:rsidRPr="002F40EA" w:rsidRDefault="00000000" w:rsidP="00AF3BC2">
            <w:pPr>
              <w:pStyle w:val="ESBodyText"/>
              <w:spacing w:after="0"/>
              <w:rPr>
                <w:sz w:val="20"/>
                <w:szCs w:val="24"/>
                <w:lang w:val="en-AU"/>
              </w:rPr>
            </w:pPr>
            <w:r>
              <w:rPr>
                <w:sz w:val="20"/>
              </w:rPr>
              <w:t>The College will:</w:t>
            </w:r>
            <w:r>
              <w:rPr>
                <w:sz w:val="20"/>
              </w:rPr>
              <w:br/>
              <w:t>Develop and embed a consistent, whole school approach for promoting inclusion and belonging.</w:t>
            </w:r>
            <w:r>
              <w:rPr>
                <w:sz w:val="20"/>
              </w:rPr>
              <w:br/>
              <w:t>Develop the processes for Disability and Inclusion Profiles with all stakeholders and staff responsible clearly identified: Identify students who may need additional support and identify the timeframe. Document/store adjustments. Funding applications.</w:t>
            </w:r>
            <w:r>
              <w:rPr>
                <w:sz w:val="20"/>
              </w:rPr>
              <w:br/>
            </w:r>
            <w:r>
              <w:rPr>
                <w:sz w:val="20"/>
              </w:rPr>
              <w:br/>
              <w:t>Explore inclusive practice education. Review inclusive practice within the HG planning and delivering RR for students. Designate time to develop resources/information/slides for screen.</w:t>
            </w:r>
            <w:r>
              <w:rPr>
                <w:sz w:val="20"/>
              </w:rPr>
              <w:br/>
              <w:t>(Resources: Yarra Youth Services, Safe Schools, SPELD, DET, Inclusive Classrooms, ADHD Australia, Autism, SSS, KESO, VACCA, Foundation House, Light House, RESP, BSEM)</w:t>
            </w:r>
          </w:p>
        </w:tc>
      </w:tr>
      <w:tr w:rsidR="00491572" w14:paraId="108E1798" w14:textId="77777777" w:rsidTr="005D3D69">
        <w:trPr>
          <w:trHeight w:val="110"/>
        </w:trPr>
        <w:tc>
          <w:tcPr>
            <w:tcW w:w="3119" w:type="dxa"/>
            <w:shd w:val="clear" w:color="auto" w:fill="D9D9D9" w:themeFill="background1" w:themeFillShade="D9"/>
          </w:tcPr>
          <w:p w14:paraId="7C1BB191" w14:textId="77777777" w:rsidR="00000000" w:rsidRPr="002F40EA" w:rsidRDefault="00000000" w:rsidP="00AF3BC2">
            <w:pPr>
              <w:pStyle w:val="ESBodyText"/>
              <w:spacing w:after="0"/>
              <w:rPr>
                <w:b/>
                <w:sz w:val="20"/>
                <w:szCs w:val="24"/>
                <w:lang w:val="en-AU"/>
              </w:rPr>
            </w:pPr>
            <w:r w:rsidRPr="002F40EA">
              <w:rPr>
                <w:b/>
                <w:sz w:val="20"/>
                <w:szCs w:val="24"/>
                <w:lang w:val="en-AU"/>
              </w:rPr>
              <w:t>Outcomes</w:t>
            </w:r>
          </w:p>
        </w:tc>
        <w:tc>
          <w:tcPr>
            <w:tcW w:w="11996" w:type="dxa"/>
            <w:gridSpan w:val="5"/>
          </w:tcPr>
          <w:p w14:paraId="4D780614" w14:textId="77777777" w:rsidR="00000000" w:rsidRPr="002F40EA" w:rsidRDefault="00000000" w:rsidP="00AF3BC2">
            <w:pPr>
              <w:pStyle w:val="ESBodyText"/>
              <w:spacing w:after="0"/>
              <w:rPr>
                <w:sz w:val="20"/>
                <w:szCs w:val="24"/>
                <w:lang w:val="en-AU"/>
              </w:rPr>
            </w:pPr>
            <w:r>
              <w:rPr>
                <w:sz w:val="20"/>
              </w:rPr>
              <w:t>Students will feel supported and engaged in homegroups and classes and know how to contribute to a strong classroom culture.</w:t>
            </w:r>
            <w:r>
              <w:rPr>
                <w:sz w:val="20"/>
              </w:rPr>
              <w:br/>
              <w:t>Teachers will plan for and implement social and emotional learning strategies and inclusive practices within their curriculum areas.</w:t>
            </w:r>
            <w:r>
              <w:rPr>
                <w:sz w:val="20"/>
              </w:rPr>
              <w:br/>
              <w:t>Leaders will support professional learning and the continuous improvement of whole school wellbeing/inclusion approaches.</w:t>
            </w:r>
            <w:r>
              <w:rPr>
                <w:sz w:val="20"/>
              </w:rPr>
              <w:br/>
              <w:t>The Wellbeing Team will build capacity for teachers to support students in inclusive practices and facilitation of professional learning opportunities</w:t>
            </w:r>
          </w:p>
        </w:tc>
      </w:tr>
      <w:tr w:rsidR="00491572" w14:paraId="135663BD" w14:textId="77777777" w:rsidTr="005D3D69">
        <w:trPr>
          <w:trHeight w:val="110"/>
        </w:trPr>
        <w:tc>
          <w:tcPr>
            <w:tcW w:w="3119" w:type="dxa"/>
            <w:shd w:val="clear" w:color="auto" w:fill="D9D9D9" w:themeFill="background1" w:themeFillShade="D9"/>
          </w:tcPr>
          <w:p w14:paraId="362BCC08" w14:textId="77777777" w:rsidR="00000000" w:rsidRPr="002F40EA" w:rsidRDefault="00000000" w:rsidP="00AF3BC2">
            <w:pPr>
              <w:pStyle w:val="ESBodyText"/>
              <w:spacing w:after="0"/>
              <w:rPr>
                <w:b/>
                <w:sz w:val="20"/>
                <w:szCs w:val="24"/>
                <w:lang w:val="en-AU"/>
              </w:rPr>
            </w:pPr>
            <w:r w:rsidRPr="002F40EA">
              <w:rPr>
                <w:b/>
                <w:sz w:val="20"/>
                <w:szCs w:val="24"/>
                <w:lang w:val="en-AU"/>
              </w:rPr>
              <w:t>Success Indicators</w:t>
            </w:r>
          </w:p>
        </w:tc>
        <w:tc>
          <w:tcPr>
            <w:tcW w:w="11996" w:type="dxa"/>
            <w:gridSpan w:val="5"/>
          </w:tcPr>
          <w:p w14:paraId="493F1005" w14:textId="77777777" w:rsidR="00000000" w:rsidRPr="002F40EA" w:rsidRDefault="00000000" w:rsidP="00AF3BC2">
            <w:pPr>
              <w:pStyle w:val="ESBodyText"/>
              <w:spacing w:after="0"/>
              <w:rPr>
                <w:sz w:val="20"/>
                <w:szCs w:val="24"/>
                <w:lang w:val="en-AU"/>
              </w:rPr>
            </w:pPr>
            <w:r>
              <w:rPr>
                <w:sz w:val="20"/>
              </w:rPr>
              <w:t>SWPBS/COMPASS data analysis</w:t>
            </w:r>
            <w:r>
              <w:rPr>
                <w:sz w:val="20"/>
              </w:rPr>
              <w:br/>
              <w:t>Term planners will document positive behaviour social emotional learning topics/themes to be explicitly taught and for all teachers to incorporate into their classroom teaching.</w:t>
            </w:r>
            <w:r>
              <w:rPr>
                <w:sz w:val="20"/>
              </w:rPr>
              <w:br/>
              <w:t xml:space="preserve">Development of an inclusive practice menu for staff </w:t>
            </w:r>
            <w:r>
              <w:rPr>
                <w:sz w:val="20"/>
              </w:rPr>
              <w:br/>
              <w:t>Learning Walks will provide data on progress; documentation from learning walks and peer observations will show how staff are embedding inclusive practices.</w:t>
            </w:r>
            <w:r>
              <w:rPr>
                <w:sz w:val="20"/>
              </w:rPr>
              <w:br/>
              <w:t>At least one DI application for a student has been completed (Term 2)</w:t>
            </w:r>
            <w:r>
              <w:rPr>
                <w:sz w:val="20"/>
              </w:rPr>
              <w:br/>
              <w:t>School Survey results: Students, Staff and Parent perception surveys</w:t>
            </w:r>
            <w:r>
              <w:rPr>
                <w:sz w:val="20"/>
              </w:rPr>
              <w:br/>
              <w:t>Attendance data</w:t>
            </w:r>
          </w:p>
        </w:tc>
      </w:tr>
      <w:tr w:rsidR="00491572" w14:paraId="0DFC8D87" w14:textId="77777777" w:rsidTr="006C7A56">
        <w:trPr>
          <w:trHeight w:val="549"/>
        </w:trPr>
        <w:tc>
          <w:tcPr>
            <w:tcW w:w="6205" w:type="dxa"/>
            <w:gridSpan w:val="2"/>
            <w:shd w:val="clear" w:color="auto" w:fill="D9D9D9" w:themeFill="background1" w:themeFillShade="D9"/>
          </w:tcPr>
          <w:p w14:paraId="743D0DEB" w14:textId="77777777" w:rsidR="00000000" w:rsidRPr="002F40EA" w:rsidRDefault="00000000"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14:paraId="654BDC6A" w14:textId="77777777" w:rsidR="00000000" w:rsidRPr="002F40EA" w:rsidRDefault="00000000" w:rsidP="00FA4D4A">
            <w:pPr>
              <w:pStyle w:val="Heading3"/>
              <w:spacing w:before="0" w:after="0"/>
              <w:rPr>
                <w:szCs w:val="24"/>
                <w:lang w:val="en-AU"/>
              </w:rPr>
            </w:pPr>
            <w:r w:rsidRPr="002F40EA">
              <w:rPr>
                <w:szCs w:val="24"/>
                <w:lang w:val="en-AU"/>
              </w:rPr>
              <w:t xml:space="preserve">People </w:t>
            </w:r>
            <w:r w:rsidRPr="002F40EA">
              <w:rPr>
                <w:szCs w:val="24"/>
                <w:lang w:val="en-AU"/>
              </w:rPr>
              <w:t>responsible</w:t>
            </w:r>
          </w:p>
        </w:tc>
        <w:tc>
          <w:tcPr>
            <w:tcW w:w="1530" w:type="dxa"/>
            <w:shd w:val="clear" w:color="auto" w:fill="D9D9D9" w:themeFill="background1" w:themeFillShade="D9"/>
          </w:tcPr>
          <w:p w14:paraId="2A53CBDD" w14:textId="77777777" w:rsidR="00000000" w:rsidRPr="002F40EA" w:rsidRDefault="00000000" w:rsidP="00103446">
            <w:pPr>
              <w:pStyle w:val="Heading3"/>
              <w:spacing w:before="0" w:after="0"/>
              <w:rPr>
                <w:szCs w:val="24"/>
                <w:lang w:val="en-AU"/>
              </w:rPr>
            </w:pPr>
            <w:r w:rsidRPr="002F40EA">
              <w:rPr>
                <w:szCs w:val="24"/>
                <w:lang w:val="en-AU"/>
              </w:rPr>
              <w:t xml:space="preserve">Is this a </w:t>
            </w:r>
            <w:r w:rsidRPr="002F40EA">
              <w:rPr>
                <w:szCs w:val="24"/>
                <w:lang w:val="en-AU"/>
              </w:rPr>
              <w:t xml:space="preserve">PL </w:t>
            </w:r>
            <w:r w:rsidRPr="002F40EA">
              <w:rPr>
                <w:szCs w:val="24"/>
                <w:lang w:val="en-AU"/>
              </w:rPr>
              <w:t>priority</w:t>
            </w:r>
          </w:p>
        </w:tc>
        <w:tc>
          <w:tcPr>
            <w:tcW w:w="2070" w:type="dxa"/>
            <w:shd w:val="clear" w:color="auto" w:fill="D9D9D9" w:themeFill="background1" w:themeFillShade="D9"/>
          </w:tcPr>
          <w:p w14:paraId="6BC0B2B3" w14:textId="77777777" w:rsidR="00000000" w:rsidRPr="002F40EA" w:rsidRDefault="00000000"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5A947FED" w14:textId="77777777" w:rsidR="00000000" w:rsidRPr="002F40EA" w:rsidRDefault="00000000" w:rsidP="00FA4D4A">
            <w:pPr>
              <w:pStyle w:val="Heading3"/>
              <w:spacing w:before="0" w:after="0"/>
              <w:rPr>
                <w:szCs w:val="24"/>
                <w:lang w:val="en-AU"/>
              </w:rPr>
            </w:pPr>
            <w:r w:rsidRPr="002F40EA">
              <w:rPr>
                <w:szCs w:val="24"/>
                <w:lang w:val="en-AU"/>
              </w:rPr>
              <w:t>Activity cost and funding streams</w:t>
            </w:r>
          </w:p>
        </w:tc>
      </w:tr>
      <w:tr w:rsidR="00491572" w14:paraId="165E14C1" w14:textId="77777777" w:rsidTr="00AF3BC2">
        <w:trPr>
          <w:trHeight w:val="20"/>
        </w:trPr>
        <w:tc>
          <w:tcPr>
            <w:tcW w:w="6205" w:type="dxa"/>
            <w:gridSpan w:val="2"/>
          </w:tcPr>
          <w:p w14:paraId="2CCE3322" w14:textId="77777777" w:rsidR="00000000" w:rsidRPr="002F40EA" w:rsidRDefault="00000000" w:rsidP="00AF3BC2">
            <w:pPr>
              <w:pStyle w:val="ESBodyText"/>
              <w:spacing w:after="0"/>
              <w:rPr>
                <w:sz w:val="20"/>
                <w:szCs w:val="24"/>
                <w:lang w:val="en-AU"/>
              </w:rPr>
            </w:pPr>
            <w:r>
              <w:rPr>
                <w:sz w:val="20"/>
              </w:rPr>
              <w:t>Develop the processes for Disability and Inclusion Profiles with all stakeholders clearly identified:</w:t>
            </w:r>
            <w:r>
              <w:rPr>
                <w:sz w:val="20"/>
              </w:rPr>
              <w:br/>
            </w:r>
            <w:r>
              <w:rPr>
                <w:sz w:val="20"/>
              </w:rPr>
              <w:br/>
              <w:t>Include and consider the following</w:t>
            </w:r>
            <w:r>
              <w:rPr>
                <w:sz w:val="20"/>
              </w:rPr>
              <w:br/>
              <w:t xml:space="preserve">Identifying students who may need additional support. Selecting </w:t>
            </w:r>
            <w:r>
              <w:rPr>
                <w:sz w:val="20"/>
              </w:rPr>
              <w:lastRenderedPageBreak/>
              <w:t>students who already have evidence. Identify the timeframe.</w:t>
            </w:r>
            <w:r>
              <w:rPr>
                <w:sz w:val="20"/>
              </w:rPr>
              <w:br/>
            </w:r>
            <w:r>
              <w:rPr>
                <w:sz w:val="20"/>
              </w:rPr>
              <w:br/>
              <w:t>Identify how the workload can be streamlined/minimised and linked to existing processes. Identify what evidence/artifacts are required</w:t>
            </w:r>
            <w:r>
              <w:rPr>
                <w:sz w:val="20"/>
              </w:rPr>
              <w:br/>
            </w:r>
            <w:r>
              <w:rPr>
                <w:sz w:val="20"/>
              </w:rPr>
              <w:br/>
              <w:t xml:space="preserve">The teachers who will implement strategies, adjustments and interventions. </w:t>
            </w:r>
            <w:r>
              <w:rPr>
                <w:sz w:val="20"/>
              </w:rPr>
              <w:br/>
              <w:t>Documentation and storage of adjustments.</w:t>
            </w:r>
            <w:r>
              <w:rPr>
                <w:sz w:val="20"/>
              </w:rPr>
              <w:br/>
            </w:r>
            <w:r>
              <w:rPr>
                <w:sz w:val="20"/>
              </w:rPr>
              <w:br/>
              <w:t>Protocols for initiating SSGs/IEPs (data leader)</w:t>
            </w:r>
            <w:r>
              <w:rPr>
                <w:sz w:val="20"/>
              </w:rPr>
              <w:br/>
              <w:t>Applying for funding (Wellbeing leader)</w:t>
            </w:r>
            <w:r>
              <w:rPr>
                <w:sz w:val="20"/>
              </w:rPr>
              <w:br/>
            </w:r>
            <w:r>
              <w:rPr>
                <w:sz w:val="20"/>
              </w:rPr>
              <w:br/>
              <w:t>Complete one application for a student for DI (Term 2)</w:t>
            </w:r>
            <w:r>
              <w:rPr>
                <w:sz w:val="20"/>
              </w:rPr>
              <w:br/>
              <w:t>(APs and Josh to meet and decide the process)</w:t>
            </w:r>
            <w:r>
              <w:rPr>
                <w:sz w:val="20"/>
              </w:rPr>
              <w:br/>
            </w:r>
          </w:p>
        </w:tc>
        <w:tc>
          <w:tcPr>
            <w:tcW w:w="3150" w:type="dxa"/>
          </w:tcPr>
          <w:p w14:paraId="7D8C76F0"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0"/>
              </w:rPr>
              <w:t xml:space="preserve"> Assistant principal</w:t>
            </w:r>
          </w:p>
          <w:p w14:paraId="10BBE25B"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Disability inclusion coordinator</w:t>
            </w:r>
          </w:p>
          <w:p w14:paraId="12E778A1" w14:textId="77777777" w:rsidR="00491572" w:rsidRDefault="00000000">
            <w:r>
              <w:rPr>
                <w:rFonts w:ascii="Wingdings" w:eastAsia="Wingdings" w:hAnsi="Wingdings" w:cs="Wingdings"/>
                <w:color w:val="008000"/>
                <w:sz w:val="24"/>
              </w:rPr>
              <w:lastRenderedPageBreak/>
              <w:sym w:font="Wingdings" w:char="F0FE"/>
            </w:r>
            <w:r>
              <w:rPr>
                <w:rFonts w:eastAsia="Arial"/>
                <w:color w:val="000000"/>
                <w:sz w:val="20"/>
              </w:rPr>
              <w:t xml:space="preserve"> Leadership team</w:t>
            </w:r>
          </w:p>
          <w:p w14:paraId="550B7B79"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Wellbeing team </w:t>
            </w:r>
          </w:p>
        </w:tc>
        <w:tc>
          <w:tcPr>
            <w:tcW w:w="1530" w:type="dxa"/>
          </w:tcPr>
          <w:p w14:paraId="348CB9A2"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lastRenderedPageBreak/>
              <w:sym w:font="Wingdings" w:char="F0A8"/>
            </w:r>
            <w:r>
              <w:rPr>
                <w:rFonts w:eastAsia="Arial"/>
                <w:color w:val="000000"/>
                <w:sz w:val="20"/>
              </w:rPr>
              <w:t xml:space="preserve"> PLP Priority</w:t>
            </w:r>
          </w:p>
        </w:tc>
        <w:tc>
          <w:tcPr>
            <w:tcW w:w="2070" w:type="dxa"/>
          </w:tcPr>
          <w:p w14:paraId="15BA4C2D" w14:textId="77777777" w:rsidR="00000000" w:rsidRPr="002F40EA" w:rsidRDefault="00000000" w:rsidP="00AF3BC2">
            <w:pPr>
              <w:pStyle w:val="ESBodyText"/>
              <w:spacing w:after="0"/>
              <w:rPr>
                <w:sz w:val="20"/>
                <w:szCs w:val="24"/>
                <w:lang w:val="en-AU"/>
              </w:rPr>
            </w:pPr>
            <w:r>
              <w:rPr>
                <w:sz w:val="20"/>
              </w:rPr>
              <w:t>from:</w:t>
            </w:r>
            <w:r>
              <w:rPr>
                <w:sz w:val="20"/>
              </w:rPr>
              <w:br/>
              <w:t>Term 2</w:t>
            </w:r>
          </w:p>
          <w:p w14:paraId="27092966" w14:textId="77777777" w:rsidR="00491572" w:rsidRDefault="00000000">
            <w:r>
              <w:rPr>
                <w:sz w:val="20"/>
              </w:rPr>
              <w:t>to:</w:t>
            </w:r>
            <w:r>
              <w:rPr>
                <w:sz w:val="20"/>
              </w:rPr>
              <w:br/>
              <w:t>Term 4</w:t>
            </w:r>
          </w:p>
        </w:tc>
        <w:tc>
          <w:tcPr>
            <w:tcW w:w="2160" w:type="dxa"/>
          </w:tcPr>
          <w:p w14:paraId="2585F9BC" w14:textId="77777777" w:rsidR="00000000" w:rsidRPr="002F40EA" w:rsidRDefault="00000000" w:rsidP="00AF3BC2">
            <w:pPr>
              <w:pStyle w:val="ESBodyText"/>
              <w:spacing w:after="0"/>
              <w:rPr>
                <w:sz w:val="20"/>
                <w:szCs w:val="24"/>
                <w:lang w:val="en-AU"/>
              </w:rPr>
            </w:pPr>
            <w:r>
              <w:rPr>
                <w:sz w:val="20"/>
              </w:rPr>
              <w:t>$0.00</w:t>
            </w:r>
          </w:p>
          <w:p w14:paraId="1FCA664F" w14:textId="77777777" w:rsidR="00491572" w:rsidRDefault="00491572"/>
          <w:p w14:paraId="32C3A357" w14:textId="77777777" w:rsidR="00491572" w:rsidRDefault="00000000">
            <w:r>
              <w:rPr>
                <w:rFonts w:ascii="Wingdings" w:eastAsia="Wingdings" w:hAnsi="Wingdings" w:cs="Wingdings"/>
                <w:color w:val="008000"/>
                <w:sz w:val="24"/>
              </w:rPr>
              <w:lastRenderedPageBreak/>
              <w:sym w:font="Wingdings" w:char="F0FE"/>
            </w:r>
            <w:r>
              <w:rPr>
                <w:rFonts w:eastAsia="Arial"/>
                <w:color w:val="000000"/>
                <w:sz w:val="20"/>
              </w:rPr>
              <w:t xml:space="preserve"> Equity funding will be used</w:t>
            </w:r>
          </w:p>
        </w:tc>
      </w:tr>
      <w:tr w:rsidR="00491572" w14:paraId="1CE4CE66" w14:textId="77777777" w:rsidTr="00AF3BC2">
        <w:trPr>
          <w:trHeight w:val="20"/>
        </w:trPr>
        <w:tc>
          <w:tcPr>
            <w:tcW w:w="6205" w:type="dxa"/>
            <w:gridSpan w:val="2"/>
          </w:tcPr>
          <w:p w14:paraId="324EE2EA" w14:textId="77777777" w:rsidR="00000000" w:rsidRPr="002F40EA" w:rsidRDefault="00000000" w:rsidP="00AF3BC2">
            <w:pPr>
              <w:pStyle w:val="ESBodyText"/>
              <w:spacing w:after="0"/>
              <w:rPr>
                <w:sz w:val="20"/>
                <w:szCs w:val="24"/>
                <w:lang w:val="en-AU"/>
              </w:rPr>
            </w:pPr>
            <w:r>
              <w:rPr>
                <w:sz w:val="20"/>
              </w:rPr>
              <w:t>Provide PL for staff to develop an understanding of disability inclusion strategies to use with students.</w:t>
            </w:r>
            <w:r>
              <w:rPr>
                <w:sz w:val="20"/>
              </w:rPr>
              <w:br/>
              <w:t>Develop inclusive education resources/information/slides for screen.</w:t>
            </w:r>
            <w:r>
              <w:rPr>
                <w:sz w:val="20"/>
              </w:rPr>
              <w:br/>
              <w:t>(AMA, SPW, AJB, VDE, JWH)</w:t>
            </w:r>
            <w:r>
              <w:rPr>
                <w:sz w:val="20"/>
              </w:rPr>
              <w:br/>
              <w:t>Teachers/ES</w:t>
            </w:r>
          </w:p>
        </w:tc>
        <w:tc>
          <w:tcPr>
            <w:tcW w:w="3150" w:type="dxa"/>
          </w:tcPr>
          <w:p w14:paraId="17640AB2"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Disability inclusion coordinator</w:t>
            </w:r>
          </w:p>
          <w:p w14:paraId="73FB006A"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Education support</w:t>
            </w:r>
          </w:p>
          <w:p w14:paraId="7F4BD3B9"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Teacher(s)</w:t>
            </w:r>
          </w:p>
          <w:p w14:paraId="1B064BBB"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Wellbeing team </w:t>
            </w:r>
          </w:p>
        </w:tc>
        <w:tc>
          <w:tcPr>
            <w:tcW w:w="1530" w:type="dxa"/>
          </w:tcPr>
          <w:p w14:paraId="5B941195"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5A737A5D" w14:textId="77777777" w:rsidR="00000000" w:rsidRPr="002F40EA" w:rsidRDefault="00000000" w:rsidP="00AF3BC2">
            <w:pPr>
              <w:pStyle w:val="ESBodyText"/>
              <w:spacing w:after="0"/>
              <w:rPr>
                <w:sz w:val="20"/>
                <w:szCs w:val="24"/>
                <w:lang w:val="en-AU"/>
              </w:rPr>
            </w:pPr>
            <w:r>
              <w:rPr>
                <w:sz w:val="20"/>
              </w:rPr>
              <w:t>from:</w:t>
            </w:r>
            <w:r>
              <w:rPr>
                <w:sz w:val="20"/>
              </w:rPr>
              <w:br/>
              <w:t>Term 2</w:t>
            </w:r>
          </w:p>
          <w:p w14:paraId="1B2A1795" w14:textId="77777777" w:rsidR="00491572" w:rsidRDefault="00000000">
            <w:r>
              <w:rPr>
                <w:sz w:val="20"/>
              </w:rPr>
              <w:t>to:</w:t>
            </w:r>
            <w:r>
              <w:rPr>
                <w:sz w:val="20"/>
              </w:rPr>
              <w:br/>
              <w:t>Term 4</w:t>
            </w:r>
          </w:p>
        </w:tc>
        <w:tc>
          <w:tcPr>
            <w:tcW w:w="2160" w:type="dxa"/>
          </w:tcPr>
          <w:p w14:paraId="38D761C8" w14:textId="77777777" w:rsidR="00000000" w:rsidRPr="002F40EA" w:rsidRDefault="00000000" w:rsidP="00AF3BC2">
            <w:pPr>
              <w:pStyle w:val="ESBodyText"/>
              <w:spacing w:after="0"/>
              <w:rPr>
                <w:sz w:val="20"/>
                <w:szCs w:val="24"/>
                <w:lang w:val="en-AU"/>
              </w:rPr>
            </w:pPr>
            <w:r>
              <w:rPr>
                <w:sz w:val="20"/>
              </w:rPr>
              <w:t>$0.00</w:t>
            </w:r>
          </w:p>
          <w:p w14:paraId="39CF0767" w14:textId="77777777" w:rsidR="00491572" w:rsidRDefault="00491572"/>
          <w:p w14:paraId="565BDAC6"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Equity funding will be used</w:t>
            </w:r>
          </w:p>
        </w:tc>
      </w:tr>
      <w:tr w:rsidR="00491572" w14:paraId="61DCAAF7" w14:textId="77777777" w:rsidTr="00FA4D4A">
        <w:trPr>
          <w:trHeight w:val="15"/>
        </w:trPr>
        <w:tc>
          <w:tcPr>
            <w:tcW w:w="3119" w:type="dxa"/>
            <w:shd w:val="clear" w:color="auto" w:fill="58BFBD"/>
          </w:tcPr>
          <w:p w14:paraId="10CEEB2F" w14:textId="77777777" w:rsidR="00000000" w:rsidRPr="002F40EA" w:rsidRDefault="00000000" w:rsidP="00171379">
            <w:pPr>
              <w:pStyle w:val="Heading3"/>
              <w:spacing w:before="0" w:after="0"/>
              <w:rPr>
                <w:szCs w:val="24"/>
                <w:lang w:val="en-AU"/>
              </w:rPr>
            </w:pPr>
            <w:r w:rsidRPr="002F40EA">
              <w:rPr>
                <w:szCs w:val="24"/>
                <w:lang w:val="en-AU"/>
              </w:rPr>
              <w:t>KIS 3.c</w:t>
            </w:r>
          </w:p>
          <w:p w14:paraId="6D213287" w14:textId="77777777" w:rsidR="00491572" w:rsidRDefault="00000000">
            <w:r>
              <w:rPr>
                <w:sz w:val="20"/>
              </w:rPr>
              <w:t>Documented teaching and learning program based on the Victorian Curriculum and senior secondary pathways, incorporating extra-curricula programs</w:t>
            </w:r>
          </w:p>
        </w:tc>
        <w:tc>
          <w:tcPr>
            <w:tcW w:w="11996" w:type="dxa"/>
            <w:gridSpan w:val="5"/>
            <w:shd w:val="clear" w:color="auto" w:fill="58BFBD"/>
          </w:tcPr>
          <w:p w14:paraId="2D9C57AF" w14:textId="77777777" w:rsidR="00000000" w:rsidRPr="002F40EA" w:rsidRDefault="00000000" w:rsidP="00FE3D5C">
            <w:pPr>
              <w:pStyle w:val="ESBodyText"/>
              <w:spacing w:after="0"/>
              <w:rPr>
                <w:sz w:val="20"/>
                <w:szCs w:val="24"/>
                <w:lang w:val="en-AU"/>
              </w:rPr>
            </w:pPr>
            <w:r>
              <w:rPr>
                <w:sz w:val="20"/>
              </w:rPr>
              <w:t>Further refine and develop transitions and pathways approaches to enhance student engagement with their learning and destinations.</w:t>
            </w:r>
          </w:p>
        </w:tc>
      </w:tr>
      <w:tr w:rsidR="00491572" w14:paraId="49670A58" w14:textId="77777777" w:rsidTr="005D3D69">
        <w:trPr>
          <w:trHeight w:val="263"/>
        </w:trPr>
        <w:tc>
          <w:tcPr>
            <w:tcW w:w="3119" w:type="dxa"/>
            <w:shd w:val="clear" w:color="auto" w:fill="D9D9D9" w:themeFill="background1" w:themeFillShade="D9"/>
          </w:tcPr>
          <w:p w14:paraId="6997B020" w14:textId="77777777" w:rsidR="00000000" w:rsidRPr="002F40EA" w:rsidRDefault="00000000" w:rsidP="00AF3BC2">
            <w:pPr>
              <w:pStyle w:val="ESBodyText"/>
              <w:spacing w:after="0"/>
              <w:rPr>
                <w:b/>
                <w:sz w:val="20"/>
                <w:szCs w:val="24"/>
                <w:lang w:val="en-AU"/>
              </w:rPr>
            </w:pPr>
            <w:r w:rsidRPr="002F40EA">
              <w:rPr>
                <w:b/>
                <w:sz w:val="20"/>
                <w:szCs w:val="24"/>
                <w:lang w:val="en-AU"/>
              </w:rPr>
              <w:t>Actions</w:t>
            </w:r>
          </w:p>
        </w:tc>
        <w:tc>
          <w:tcPr>
            <w:tcW w:w="11996" w:type="dxa"/>
            <w:gridSpan w:val="5"/>
          </w:tcPr>
          <w:p w14:paraId="7B4CB920" w14:textId="77777777" w:rsidR="00000000" w:rsidRPr="002F40EA" w:rsidRDefault="00000000" w:rsidP="00AF3BC2">
            <w:pPr>
              <w:pStyle w:val="ESBodyText"/>
              <w:spacing w:after="0"/>
              <w:rPr>
                <w:sz w:val="20"/>
                <w:szCs w:val="24"/>
                <w:lang w:val="en-AU"/>
              </w:rPr>
            </w:pPr>
            <w:r>
              <w:rPr>
                <w:sz w:val="20"/>
              </w:rPr>
              <w:t xml:space="preserve">The College will: </w:t>
            </w:r>
            <w:r>
              <w:rPr>
                <w:sz w:val="20"/>
              </w:rPr>
              <w:br/>
              <w:t>Strengthen transition processes between Kinder to primary school. Build stronger relationships between Kinder, families and school with an aim to enhance the learning experience as well as promote enrolments.</w:t>
            </w:r>
            <w:r>
              <w:rPr>
                <w:sz w:val="20"/>
              </w:rPr>
              <w:br/>
              <w:t xml:space="preserve">Strengthen transition processes for students moving from Year 6 to 7, transitions from other schools, to the Wurun campus at Year 10 and transitions from Collingwood College to post secondary destinations. </w:t>
            </w:r>
            <w:r>
              <w:rPr>
                <w:sz w:val="20"/>
              </w:rPr>
              <w:br/>
            </w:r>
            <w:r>
              <w:rPr>
                <w:sz w:val="20"/>
              </w:rPr>
              <w:lastRenderedPageBreak/>
              <w:br/>
              <w:t>Conduct a transition audit. Develop a whole school tiered approach to school transitions.</w:t>
            </w:r>
            <w:r>
              <w:rPr>
                <w:sz w:val="20"/>
              </w:rPr>
              <w:br/>
            </w:r>
            <w:r>
              <w:rPr>
                <w:sz w:val="20"/>
              </w:rPr>
              <w:br/>
              <w:t xml:space="preserve">Develop a soft/hard data package for learners (Collect/collate data of student processes as they move between stages of learning. </w:t>
            </w:r>
            <w:r>
              <w:rPr>
                <w:sz w:val="20"/>
              </w:rPr>
              <w:br/>
            </w:r>
          </w:p>
        </w:tc>
      </w:tr>
      <w:tr w:rsidR="00491572" w14:paraId="7F6DA97D" w14:textId="77777777" w:rsidTr="005D3D69">
        <w:trPr>
          <w:trHeight w:val="110"/>
        </w:trPr>
        <w:tc>
          <w:tcPr>
            <w:tcW w:w="3119" w:type="dxa"/>
            <w:shd w:val="clear" w:color="auto" w:fill="D9D9D9" w:themeFill="background1" w:themeFillShade="D9"/>
          </w:tcPr>
          <w:p w14:paraId="1104A644" w14:textId="77777777" w:rsidR="00000000" w:rsidRPr="002F40EA" w:rsidRDefault="00000000" w:rsidP="00AF3BC2">
            <w:pPr>
              <w:pStyle w:val="ESBodyText"/>
              <w:spacing w:after="0"/>
              <w:rPr>
                <w:b/>
                <w:sz w:val="20"/>
                <w:szCs w:val="24"/>
                <w:lang w:val="en-AU"/>
              </w:rPr>
            </w:pPr>
            <w:r w:rsidRPr="002F40EA">
              <w:rPr>
                <w:b/>
                <w:sz w:val="20"/>
                <w:szCs w:val="24"/>
                <w:lang w:val="en-AU"/>
              </w:rPr>
              <w:t>Outcomes</w:t>
            </w:r>
          </w:p>
        </w:tc>
        <w:tc>
          <w:tcPr>
            <w:tcW w:w="11996" w:type="dxa"/>
            <w:gridSpan w:val="5"/>
          </w:tcPr>
          <w:p w14:paraId="7A6B3F70" w14:textId="77777777" w:rsidR="00000000" w:rsidRPr="002F40EA" w:rsidRDefault="00000000" w:rsidP="00AF3BC2">
            <w:pPr>
              <w:pStyle w:val="ESBodyText"/>
              <w:spacing w:after="0"/>
              <w:rPr>
                <w:sz w:val="20"/>
                <w:szCs w:val="24"/>
                <w:lang w:val="en-AU"/>
              </w:rPr>
            </w:pPr>
            <w:r>
              <w:rPr>
                <w:sz w:val="20"/>
              </w:rPr>
              <w:t xml:space="preserve">All students will feel more connected to school, the learning environment, peers and teaching staff. New students to the school will have more school readiness. </w:t>
            </w:r>
            <w:r>
              <w:rPr>
                <w:sz w:val="20"/>
              </w:rPr>
              <w:br/>
              <w:t>Clear and documented processes are developed to facilitate the transition processes into and beyond the college.</w:t>
            </w:r>
          </w:p>
        </w:tc>
      </w:tr>
      <w:tr w:rsidR="00491572" w14:paraId="6346FA53" w14:textId="77777777" w:rsidTr="005D3D69">
        <w:trPr>
          <w:trHeight w:val="110"/>
        </w:trPr>
        <w:tc>
          <w:tcPr>
            <w:tcW w:w="3119" w:type="dxa"/>
            <w:shd w:val="clear" w:color="auto" w:fill="D9D9D9" w:themeFill="background1" w:themeFillShade="D9"/>
          </w:tcPr>
          <w:p w14:paraId="2D0C1FB7" w14:textId="77777777" w:rsidR="00000000" w:rsidRPr="002F40EA" w:rsidRDefault="00000000" w:rsidP="00AF3BC2">
            <w:pPr>
              <w:pStyle w:val="ESBodyText"/>
              <w:spacing w:after="0"/>
              <w:rPr>
                <w:b/>
                <w:sz w:val="20"/>
                <w:szCs w:val="24"/>
                <w:lang w:val="en-AU"/>
              </w:rPr>
            </w:pPr>
            <w:r w:rsidRPr="002F40EA">
              <w:rPr>
                <w:b/>
                <w:sz w:val="20"/>
                <w:szCs w:val="24"/>
                <w:lang w:val="en-AU"/>
              </w:rPr>
              <w:t>Success Indicators</w:t>
            </w:r>
          </w:p>
        </w:tc>
        <w:tc>
          <w:tcPr>
            <w:tcW w:w="11996" w:type="dxa"/>
            <w:gridSpan w:val="5"/>
          </w:tcPr>
          <w:p w14:paraId="45297A55" w14:textId="77777777" w:rsidR="00000000" w:rsidRPr="002F40EA" w:rsidRDefault="00000000" w:rsidP="00AF3BC2">
            <w:pPr>
              <w:pStyle w:val="ESBodyText"/>
              <w:spacing w:after="0"/>
              <w:rPr>
                <w:sz w:val="20"/>
                <w:szCs w:val="24"/>
                <w:lang w:val="en-AU"/>
              </w:rPr>
            </w:pPr>
            <w:r>
              <w:rPr>
                <w:sz w:val="20"/>
              </w:rPr>
              <w:t>Improved student attendance</w:t>
            </w:r>
            <w:r>
              <w:rPr>
                <w:sz w:val="20"/>
              </w:rPr>
              <w:br/>
              <w:t>The transition factors on the AToSS and Parents’ opinion surveys and Destination Data from Year 12 show improvement.</w:t>
            </w:r>
          </w:p>
        </w:tc>
      </w:tr>
      <w:tr w:rsidR="00491572" w14:paraId="7E79A695" w14:textId="77777777" w:rsidTr="006C7A56">
        <w:trPr>
          <w:trHeight w:val="549"/>
        </w:trPr>
        <w:tc>
          <w:tcPr>
            <w:tcW w:w="6205" w:type="dxa"/>
            <w:gridSpan w:val="2"/>
            <w:shd w:val="clear" w:color="auto" w:fill="D9D9D9" w:themeFill="background1" w:themeFillShade="D9"/>
          </w:tcPr>
          <w:p w14:paraId="34FE2E20" w14:textId="77777777" w:rsidR="00000000" w:rsidRPr="002F40EA" w:rsidRDefault="00000000"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14:paraId="163C51A7" w14:textId="77777777" w:rsidR="00000000" w:rsidRPr="002F40EA" w:rsidRDefault="00000000" w:rsidP="00FA4D4A">
            <w:pPr>
              <w:pStyle w:val="Heading3"/>
              <w:spacing w:before="0" w:after="0"/>
              <w:rPr>
                <w:szCs w:val="24"/>
                <w:lang w:val="en-AU"/>
              </w:rPr>
            </w:pPr>
            <w:r w:rsidRPr="002F40EA">
              <w:rPr>
                <w:szCs w:val="24"/>
                <w:lang w:val="en-AU"/>
              </w:rPr>
              <w:t xml:space="preserve">People </w:t>
            </w:r>
            <w:r w:rsidRPr="002F40EA">
              <w:rPr>
                <w:szCs w:val="24"/>
                <w:lang w:val="en-AU"/>
              </w:rPr>
              <w:t>responsible</w:t>
            </w:r>
          </w:p>
        </w:tc>
        <w:tc>
          <w:tcPr>
            <w:tcW w:w="1530" w:type="dxa"/>
            <w:shd w:val="clear" w:color="auto" w:fill="D9D9D9" w:themeFill="background1" w:themeFillShade="D9"/>
          </w:tcPr>
          <w:p w14:paraId="231526D9" w14:textId="77777777" w:rsidR="00000000" w:rsidRPr="002F40EA" w:rsidRDefault="00000000" w:rsidP="00103446">
            <w:pPr>
              <w:pStyle w:val="Heading3"/>
              <w:spacing w:before="0" w:after="0"/>
              <w:rPr>
                <w:szCs w:val="24"/>
                <w:lang w:val="en-AU"/>
              </w:rPr>
            </w:pPr>
            <w:r w:rsidRPr="002F40EA">
              <w:rPr>
                <w:szCs w:val="24"/>
                <w:lang w:val="en-AU"/>
              </w:rPr>
              <w:t xml:space="preserve">Is this a </w:t>
            </w:r>
            <w:r w:rsidRPr="002F40EA">
              <w:rPr>
                <w:szCs w:val="24"/>
                <w:lang w:val="en-AU"/>
              </w:rPr>
              <w:t xml:space="preserve">PL </w:t>
            </w:r>
            <w:r w:rsidRPr="002F40EA">
              <w:rPr>
                <w:szCs w:val="24"/>
                <w:lang w:val="en-AU"/>
              </w:rPr>
              <w:t>priority</w:t>
            </w:r>
          </w:p>
        </w:tc>
        <w:tc>
          <w:tcPr>
            <w:tcW w:w="2070" w:type="dxa"/>
            <w:shd w:val="clear" w:color="auto" w:fill="D9D9D9" w:themeFill="background1" w:themeFillShade="D9"/>
          </w:tcPr>
          <w:p w14:paraId="7D8008A1" w14:textId="77777777" w:rsidR="00000000" w:rsidRPr="002F40EA" w:rsidRDefault="00000000"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33D7F25D" w14:textId="77777777" w:rsidR="00000000" w:rsidRPr="002F40EA" w:rsidRDefault="00000000" w:rsidP="00FA4D4A">
            <w:pPr>
              <w:pStyle w:val="Heading3"/>
              <w:spacing w:before="0" w:after="0"/>
              <w:rPr>
                <w:szCs w:val="24"/>
                <w:lang w:val="en-AU"/>
              </w:rPr>
            </w:pPr>
            <w:r w:rsidRPr="002F40EA">
              <w:rPr>
                <w:szCs w:val="24"/>
                <w:lang w:val="en-AU"/>
              </w:rPr>
              <w:t>Activity cost and funding streams</w:t>
            </w:r>
          </w:p>
        </w:tc>
      </w:tr>
      <w:tr w:rsidR="00491572" w14:paraId="33B2C0E9" w14:textId="77777777" w:rsidTr="00AF3BC2">
        <w:trPr>
          <w:trHeight w:val="20"/>
        </w:trPr>
        <w:tc>
          <w:tcPr>
            <w:tcW w:w="6205" w:type="dxa"/>
            <w:gridSpan w:val="2"/>
          </w:tcPr>
          <w:p w14:paraId="1BF8A94D" w14:textId="77777777" w:rsidR="00000000" w:rsidRPr="002F40EA" w:rsidRDefault="00000000" w:rsidP="00AF3BC2">
            <w:pPr>
              <w:pStyle w:val="ESBodyText"/>
              <w:spacing w:after="0"/>
              <w:rPr>
                <w:sz w:val="20"/>
                <w:szCs w:val="24"/>
                <w:lang w:val="en-AU"/>
              </w:rPr>
            </w:pPr>
            <w:r>
              <w:rPr>
                <w:sz w:val="20"/>
              </w:rPr>
              <w:t xml:space="preserve">Conduct a full transition audit focusing on K-P, Year 6 to Year 7, Year 10 to Wurun, post school destinations and internal year level transitions including movement between ELC and other educational streams. </w:t>
            </w:r>
            <w:r>
              <w:rPr>
                <w:sz w:val="20"/>
              </w:rPr>
              <w:br/>
              <w:t>Conduct focus groups with stakeholders to gather opinion data and identify next steps (Parents, teachers, students).</w:t>
            </w:r>
            <w:r>
              <w:rPr>
                <w:sz w:val="20"/>
              </w:rPr>
              <w:br/>
              <w:t>Develop a whole school tiered approach to school transitions. Develop role clarity for transitions within Collingwood College</w:t>
            </w:r>
            <w:r>
              <w:rPr>
                <w:sz w:val="20"/>
              </w:rPr>
              <w:br/>
            </w:r>
            <w:r>
              <w:rPr>
                <w:sz w:val="20"/>
              </w:rPr>
              <w:br/>
              <w:t>Facilitate visits between Collingwood College and local kinders. Investigate alternative methods for local kinders to visit the school.</w:t>
            </w:r>
            <w:r>
              <w:rPr>
                <w:sz w:val="20"/>
              </w:rPr>
              <w:br/>
              <w:t>Discuss Prep transition reports at Learning Community meetings.</w:t>
            </w:r>
            <w:r>
              <w:rPr>
                <w:sz w:val="20"/>
              </w:rPr>
              <w:br/>
              <w:t>Develop a buddy program between Year 4 students and local Kinder students.</w:t>
            </w:r>
            <w:r>
              <w:rPr>
                <w:sz w:val="20"/>
              </w:rPr>
              <w:br/>
              <w:t>Conduct further parent information sessions with leadership and teachers.</w:t>
            </w:r>
          </w:p>
        </w:tc>
        <w:tc>
          <w:tcPr>
            <w:tcW w:w="3150" w:type="dxa"/>
          </w:tcPr>
          <w:p w14:paraId="2D83BC86" w14:textId="77777777" w:rsidR="00000000" w:rsidRPr="002F40EA" w:rsidRDefault="00000000" w:rsidP="00AF3BC2">
            <w:pPr>
              <w:pStyle w:val="ESBodyText"/>
              <w:spacing w:after="0"/>
              <w:rPr>
                <w:sz w:val="20"/>
                <w:szCs w:val="24"/>
                <w:lang w:val="en-AU"/>
              </w:rPr>
            </w:pPr>
          </w:p>
        </w:tc>
        <w:tc>
          <w:tcPr>
            <w:tcW w:w="1530" w:type="dxa"/>
          </w:tcPr>
          <w:p w14:paraId="31E43A72"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1BA2F21F" w14:textId="77777777" w:rsidR="00000000" w:rsidRPr="002F40EA" w:rsidRDefault="00000000" w:rsidP="00AF3BC2">
            <w:pPr>
              <w:pStyle w:val="ESBodyText"/>
              <w:spacing w:after="0"/>
              <w:rPr>
                <w:sz w:val="20"/>
                <w:szCs w:val="24"/>
                <w:lang w:val="en-AU"/>
              </w:rPr>
            </w:pPr>
          </w:p>
        </w:tc>
        <w:tc>
          <w:tcPr>
            <w:tcW w:w="2160" w:type="dxa"/>
          </w:tcPr>
          <w:p w14:paraId="552F4668" w14:textId="77777777" w:rsidR="00000000" w:rsidRPr="002F40EA" w:rsidRDefault="00000000" w:rsidP="00AF3BC2">
            <w:pPr>
              <w:pStyle w:val="ESBodyText"/>
              <w:spacing w:after="0"/>
              <w:rPr>
                <w:sz w:val="20"/>
                <w:szCs w:val="24"/>
                <w:lang w:val="en-AU"/>
              </w:rPr>
            </w:pPr>
            <w:r>
              <w:rPr>
                <w:sz w:val="20"/>
              </w:rPr>
              <w:t xml:space="preserve"> </w:t>
            </w:r>
          </w:p>
          <w:p w14:paraId="11ACF800" w14:textId="77777777" w:rsidR="00491572" w:rsidRDefault="00491572"/>
        </w:tc>
      </w:tr>
      <w:tr w:rsidR="00491572" w14:paraId="58EA8036" w14:textId="77777777" w:rsidTr="00AF3BC2">
        <w:trPr>
          <w:trHeight w:val="20"/>
        </w:trPr>
        <w:tc>
          <w:tcPr>
            <w:tcW w:w="6205" w:type="dxa"/>
            <w:gridSpan w:val="2"/>
          </w:tcPr>
          <w:p w14:paraId="6B9F8B3A" w14:textId="77777777" w:rsidR="00000000" w:rsidRPr="002F40EA" w:rsidRDefault="00000000" w:rsidP="00AF3BC2">
            <w:pPr>
              <w:pStyle w:val="ESBodyText"/>
              <w:spacing w:after="0"/>
              <w:rPr>
                <w:sz w:val="20"/>
                <w:szCs w:val="24"/>
                <w:lang w:val="en-AU"/>
              </w:rPr>
            </w:pPr>
            <w:r>
              <w:rPr>
                <w:sz w:val="20"/>
              </w:rPr>
              <w:t>Complete Education Department statewide audit of careers program in the college to inform future careers strategic direction.</w:t>
            </w:r>
          </w:p>
        </w:tc>
        <w:tc>
          <w:tcPr>
            <w:tcW w:w="3150" w:type="dxa"/>
          </w:tcPr>
          <w:p w14:paraId="62AD0F14"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Leadership team</w:t>
            </w:r>
          </w:p>
          <w:p w14:paraId="24285865"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Principal</w:t>
            </w:r>
          </w:p>
        </w:tc>
        <w:tc>
          <w:tcPr>
            <w:tcW w:w="1530" w:type="dxa"/>
          </w:tcPr>
          <w:p w14:paraId="3AD3E446"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6DE91324"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21903162" w14:textId="77777777" w:rsidR="00491572" w:rsidRDefault="00000000">
            <w:r>
              <w:rPr>
                <w:sz w:val="20"/>
              </w:rPr>
              <w:t>to:</w:t>
            </w:r>
            <w:r>
              <w:rPr>
                <w:sz w:val="20"/>
              </w:rPr>
              <w:br/>
              <w:t>Term 4</w:t>
            </w:r>
          </w:p>
        </w:tc>
        <w:tc>
          <w:tcPr>
            <w:tcW w:w="2160" w:type="dxa"/>
          </w:tcPr>
          <w:p w14:paraId="33C34642" w14:textId="77777777" w:rsidR="00000000" w:rsidRPr="002F40EA" w:rsidRDefault="00000000" w:rsidP="00AF3BC2">
            <w:pPr>
              <w:pStyle w:val="ESBodyText"/>
              <w:spacing w:after="0"/>
              <w:rPr>
                <w:sz w:val="20"/>
                <w:szCs w:val="24"/>
                <w:lang w:val="en-AU"/>
              </w:rPr>
            </w:pPr>
            <w:r>
              <w:rPr>
                <w:sz w:val="20"/>
              </w:rPr>
              <w:t>$0.00</w:t>
            </w:r>
          </w:p>
          <w:p w14:paraId="656B1AA8" w14:textId="77777777" w:rsidR="00491572" w:rsidRDefault="00491572"/>
        </w:tc>
      </w:tr>
      <w:tr w:rsidR="00491572" w14:paraId="3AED603E" w14:textId="77777777" w:rsidTr="00AF3BC2">
        <w:trPr>
          <w:trHeight w:val="20"/>
        </w:trPr>
        <w:tc>
          <w:tcPr>
            <w:tcW w:w="6205" w:type="dxa"/>
            <w:gridSpan w:val="2"/>
          </w:tcPr>
          <w:p w14:paraId="37458803" w14:textId="77777777" w:rsidR="00000000" w:rsidRPr="002F40EA" w:rsidRDefault="00000000" w:rsidP="00AF3BC2">
            <w:pPr>
              <w:pStyle w:val="ESBodyText"/>
              <w:spacing w:after="0"/>
              <w:rPr>
                <w:sz w:val="20"/>
                <w:szCs w:val="24"/>
                <w:lang w:val="en-AU"/>
              </w:rPr>
            </w:pPr>
            <w:r>
              <w:rPr>
                <w:sz w:val="20"/>
              </w:rPr>
              <w:lastRenderedPageBreak/>
              <w:t>Continue to develop an age appropriate homegroup program with a focus on wellbeing.</w:t>
            </w:r>
          </w:p>
        </w:tc>
        <w:tc>
          <w:tcPr>
            <w:tcW w:w="3150" w:type="dxa"/>
          </w:tcPr>
          <w:p w14:paraId="017FA041"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Homegroup teachers</w:t>
            </w:r>
          </w:p>
          <w:p w14:paraId="183383D4"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Year level co-ordinator(s)</w:t>
            </w:r>
          </w:p>
        </w:tc>
        <w:tc>
          <w:tcPr>
            <w:tcW w:w="1530" w:type="dxa"/>
          </w:tcPr>
          <w:p w14:paraId="0B5527EC"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5CE947C9"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7C73D14E" w14:textId="77777777" w:rsidR="00491572" w:rsidRDefault="00000000">
            <w:r>
              <w:rPr>
                <w:sz w:val="20"/>
              </w:rPr>
              <w:t>to:</w:t>
            </w:r>
            <w:r>
              <w:rPr>
                <w:sz w:val="20"/>
              </w:rPr>
              <w:br/>
              <w:t>Term 4</w:t>
            </w:r>
          </w:p>
        </w:tc>
        <w:tc>
          <w:tcPr>
            <w:tcW w:w="2160" w:type="dxa"/>
          </w:tcPr>
          <w:p w14:paraId="0231996C" w14:textId="77777777" w:rsidR="00000000" w:rsidRPr="002F40EA" w:rsidRDefault="00000000" w:rsidP="00AF3BC2">
            <w:pPr>
              <w:pStyle w:val="ESBodyText"/>
              <w:spacing w:after="0"/>
              <w:rPr>
                <w:sz w:val="20"/>
                <w:szCs w:val="24"/>
                <w:lang w:val="en-AU"/>
              </w:rPr>
            </w:pPr>
            <w:r>
              <w:rPr>
                <w:sz w:val="20"/>
              </w:rPr>
              <w:t>$0.00</w:t>
            </w:r>
          </w:p>
          <w:p w14:paraId="43D76FEB" w14:textId="77777777" w:rsidR="00491572" w:rsidRDefault="00491572"/>
        </w:tc>
      </w:tr>
      <w:tr w:rsidR="00491572" w14:paraId="066C707B" w14:textId="77777777" w:rsidTr="00FA4D4A">
        <w:trPr>
          <w:trHeight w:val="15"/>
        </w:trPr>
        <w:tc>
          <w:tcPr>
            <w:tcW w:w="3119" w:type="dxa"/>
            <w:shd w:val="clear" w:color="auto" w:fill="D2ACD0"/>
          </w:tcPr>
          <w:p w14:paraId="3F91FB26" w14:textId="77777777" w:rsidR="00000000" w:rsidRPr="002F40EA" w:rsidRDefault="00000000" w:rsidP="00171379">
            <w:pPr>
              <w:pStyle w:val="Heading3"/>
              <w:spacing w:before="0" w:after="0"/>
              <w:rPr>
                <w:szCs w:val="24"/>
                <w:lang w:val="en-AU"/>
              </w:rPr>
            </w:pPr>
            <w:r w:rsidRPr="002F40EA">
              <w:rPr>
                <w:szCs w:val="24"/>
                <w:lang w:val="en-AU"/>
              </w:rPr>
              <w:t>KIS 3.d</w:t>
            </w:r>
          </w:p>
          <w:p w14:paraId="5E5CA55D" w14:textId="77777777" w:rsidR="00491572" w:rsidRDefault="00000000">
            <w:r>
              <w:rPr>
                <w:sz w:val="20"/>
              </w:rPr>
              <w:t>Responsive, tiered and contextualised approaches and strong relationships to support student learning, wellbeing and inclusion</w:t>
            </w:r>
          </w:p>
        </w:tc>
        <w:tc>
          <w:tcPr>
            <w:tcW w:w="11996" w:type="dxa"/>
            <w:gridSpan w:val="5"/>
            <w:shd w:val="clear" w:color="auto" w:fill="D2ACD0"/>
          </w:tcPr>
          <w:p w14:paraId="2340C258" w14:textId="77777777" w:rsidR="00000000" w:rsidRPr="002F40EA" w:rsidRDefault="00000000" w:rsidP="00FE3D5C">
            <w:pPr>
              <w:pStyle w:val="ESBodyText"/>
              <w:spacing w:after="0"/>
              <w:rPr>
                <w:sz w:val="20"/>
                <w:szCs w:val="24"/>
                <w:lang w:val="en-AU"/>
              </w:rPr>
            </w:pPr>
            <w:r>
              <w:rPr>
                <w:sz w:val="20"/>
              </w:rPr>
              <w:t>Further enhance the schools positive climate for learning with a focus on building a culture of respect.</w:t>
            </w:r>
          </w:p>
        </w:tc>
      </w:tr>
      <w:tr w:rsidR="00491572" w14:paraId="41F9B254" w14:textId="77777777" w:rsidTr="005D3D69">
        <w:trPr>
          <w:trHeight w:val="263"/>
        </w:trPr>
        <w:tc>
          <w:tcPr>
            <w:tcW w:w="3119" w:type="dxa"/>
            <w:shd w:val="clear" w:color="auto" w:fill="D9D9D9" w:themeFill="background1" w:themeFillShade="D9"/>
          </w:tcPr>
          <w:p w14:paraId="0923CF3E" w14:textId="77777777" w:rsidR="00000000" w:rsidRPr="002F40EA" w:rsidRDefault="00000000" w:rsidP="00AF3BC2">
            <w:pPr>
              <w:pStyle w:val="ESBodyText"/>
              <w:spacing w:after="0"/>
              <w:rPr>
                <w:b/>
                <w:sz w:val="20"/>
                <w:szCs w:val="24"/>
                <w:lang w:val="en-AU"/>
              </w:rPr>
            </w:pPr>
            <w:r w:rsidRPr="002F40EA">
              <w:rPr>
                <w:b/>
                <w:sz w:val="20"/>
                <w:szCs w:val="24"/>
                <w:lang w:val="en-AU"/>
              </w:rPr>
              <w:t>Actions</w:t>
            </w:r>
          </w:p>
        </w:tc>
        <w:tc>
          <w:tcPr>
            <w:tcW w:w="11996" w:type="dxa"/>
            <w:gridSpan w:val="5"/>
          </w:tcPr>
          <w:p w14:paraId="3DD2259C" w14:textId="77777777" w:rsidR="00000000" w:rsidRPr="002F40EA" w:rsidRDefault="00000000" w:rsidP="00AF3BC2">
            <w:pPr>
              <w:pStyle w:val="ESBodyText"/>
              <w:spacing w:after="0"/>
              <w:rPr>
                <w:sz w:val="20"/>
                <w:szCs w:val="24"/>
                <w:lang w:val="en-AU"/>
              </w:rPr>
            </w:pPr>
            <w:r>
              <w:rPr>
                <w:sz w:val="20"/>
              </w:rPr>
              <w:t>The College will:</w:t>
            </w:r>
            <w:r>
              <w:rPr>
                <w:sz w:val="20"/>
              </w:rPr>
              <w:br/>
              <w:t>Implement the the learner behaviour matrix (teach students about the expectations for learning behaviours)</w:t>
            </w:r>
            <w:r>
              <w:rPr>
                <w:sz w:val="20"/>
              </w:rPr>
              <w:br/>
              <w:t>Define the dimensions of learning behaviours (active learning, prepared for learning, completes all required work, respects learning environment, etc)</w:t>
            </w:r>
            <w:r>
              <w:rPr>
                <w:sz w:val="20"/>
              </w:rPr>
              <w:br/>
              <w:t>Develop a reporting system for Learning Behaviours</w:t>
            </w:r>
            <w:r>
              <w:rPr>
                <w:sz w:val="20"/>
              </w:rPr>
              <w:br/>
              <w:t>Include self-assessment (students assess themselves on Learning Behaviours)</w:t>
            </w:r>
            <w:r>
              <w:rPr>
                <w:sz w:val="20"/>
              </w:rPr>
              <w:br/>
            </w:r>
          </w:p>
        </w:tc>
      </w:tr>
      <w:tr w:rsidR="00491572" w14:paraId="5B256F9C" w14:textId="77777777" w:rsidTr="005D3D69">
        <w:trPr>
          <w:trHeight w:val="110"/>
        </w:trPr>
        <w:tc>
          <w:tcPr>
            <w:tcW w:w="3119" w:type="dxa"/>
            <w:shd w:val="clear" w:color="auto" w:fill="D9D9D9" w:themeFill="background1" w:themeFillShade="D9"/>
          </w:tcPr>
          <w:p w14:paraId="233B267F" w14:textId="77777777" w:rsidR="00000000" w:rsidRPr="002F40EA" w:rsidRDefault="00000000" w:rsidP="00AF3BC2">
            <w:pPr>
              <w:pStyle w:val="ESBodyText"/>
              <w:spacing w:after="0"/>
              <w:rPr>
                <w:b/>
                <w:sz w:val="20"/>
                <w:szCs w:val="24"/>
                <w:lang w:val="en-AU"/>
              </w:rPr>
            </w:pPr>
            <w:r w:rsidRPr="002F40EA">
              <w:rPr>
                <w:b/>
                <w:sz w:val="20"/>
                <w:szCs w:val="24"/>
                <w:lang w:val="en-AU"/>
              </w:rPr>
              <w:t>Outcomes</w:t>
            </w:r>
          </w:p>
        </w:tc>
        <w:tc>
          <w:tcPr>
            <w:tcW w:w="11996" w:type="dxa"/>
            <w:gridSpan w:val="5"/>
          </w:tcPr>
          <w:p w14:paraId="2F4091C8" w14:textId="77777777" w:rsidR="00000000" w:rsidRPr="002F40EA" w:rsidRDefault="00000000" w:rsidP="00AF3BC2">
            <w:pPr>
              <w:pStyle w:val="ESBodyText"/>
              <w:spacing w:after="0"/>
              <w:rPr>
                <w:sz w:val="20"/>
                <w:szCs w:val="24"/>
                <w:lang w:val="en-AU"/>
              </w:rPr>
            </w:pPr>
            <w:r>
              <w:rPr>
                <w:sz w:val="20"/>
              </w:rPr>
              <w:t>Students will begin to understand and demonstrate the Collingwood College expected learning behaviours.</w:t>
            </w:r>
            <w:r>
              <w:rPr>
                <w:sz w:val="20"/>
              </w:rPr>
              <w:br/>
              <w:t>Baseline data from the Compass Pulse Data, the student Attitudes to School data and Parent opinion survey has been collected and used to monitor impact.</w:t>
            </w:r>
            <w:r>
              <w:rPr>
                <w:sz w:val="20"/>
              </w:rPr>
              <w:br/>
              <w:t xml:space="preserve">Staff will be able to explicitly identify, report on and support modifications on student learning behaviours. </w:t>
            </w:r>
            <w:r>
              <w:rPr>
                <w:sz w:val="20"/>
              </w:rPr>
              <w:br/>
            </w:r>
          </w:p>
        </w:tc>
      </w:tr>
      <w:tr w:rsidR="00491572" w14:paraId="37FE8618" w14:textId="77777777" w:rsidTr="005D3D69">
        <w:trPr>
          <w:trHeight w:val="110"/>
        </w:trPr>
        <w:tc>
          <w:tcPr>
            <w:tcW w:w="3119" w:type="dxa"/>
            <w:shd w:val="clear" w:color="auto" w:fill="D9D9D9" w:themeFill="background1" w:themeFillShade="D9"/>
          </w:tcPr>
          <w:p w14:paraId="4637983A" w14:textId="77777777" w:rsidR="00000000" w:rsidRPr="002F40EA" w:rsidRDefault="00000000" w:rsidP="00AF3BC2">
            <w:pPr>
              <w:pStyle w:val="ESBodyText"/>
              <w:spacing w:after="0"/>
              <w:rPr>
                <w:b/>
                <w:sz w:val="20"/>
                <w:szCs w:val="24"/>
                <w:lang w:val="en-AU"/>
              </w:rPr>
            </w:pPr>
            <w:r w:rsidRPr="002F40EA">
              <w:rPr>
                <w:b/>
                <w:sz w:val="20"/>
                <w:szCs w:val="24"/>
                <w:lang w:val="en-AU"/>
              </w:rPr>
              <w:t>Success Indicators</w:t>
            </w:r>
          </w:p>
        </w:tc>
        <w:tc>
          <w:tcPr>
            <w:tcW w:w="11996" w:type="dxa"/>
            <w:gridSpan w:val="5"/>
          </w:tcPr>
          <w:p w14:paraId="5DD7B9C4" w14:textId="77777777" w:rsidR="00000000" w:rsidRPr="002F40EA" w:rsidRDefault="00000000" w:rsidP="00AF3BC2">
            <w:pPr>
              <w:pStyle w:val="ESBodyText"/>
              <w:spacing w:after="0"/>
              <w:rPr>
                <w:sz w:val="20"/>
                <w:szCs w:val="24"/>
                <w:lang w:val="en-AU"/>
              </w:rPr>
            </w:pPr>
            <w:r>
              <w:rPr>
                <w:sz w:val="20"/>
              </w:rPr>
              <w:t xml:space="preserve">The wellbeing and behaviour factors on the AToSS and Parents’ opinion surveys  show improvement. </w:t>
            </w:r>
            <w:r>
              <w:rPr>
                <w:sz w:val="20"/>
              </w:rPr>
              <w:br/>
              <w:t>Compass Pulse Data is used to analyse behaviour.</w:t>
            </w:r>
            <w:r>
              <w:rPr>
                <w:sz w:val="20"/>
              </w:rPr>
              <w:br/>
            </w:r>
          </w:p>
        </w:tc>
      </w:tr>
      <w:tr w:rsidR="00491572" w14:paraId="21D0A8E7" w14:textId="77777777" w:rsidTr="006C7A56">
        <w:trPr>
          <w:trHeight w:val="549"/>
        </w:trPr>
        <w:tc>
          <w:tcPr>
            <w:tcW w:w="6205" w:type="dxa"/>
            <w:gridSpan w:val="2"/>
            <w:shd w:val="clear" w:color="auto" w:fill="D9D9D9" w:themeFill="background1" w:themeFillShade="D9"/>
          </w:tcPr>
          <w:p w14:paraId="3A6B2428" w14:textId="77777777" w:rsidR="00000000" w:rsidRPr="002F40EA" w:rsidRDefault="00000000"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14:paraId="3B56D96A" w14:textId="77777777" w:rsidR="00000000" w:rsidRPr="002F40EA" w:rsidRDefault="00000000" w:rsidP="00FA4D4A">
            <w:pPr>
              <w:pStyle w:val="Heading3"/>
              <w:spacing w:before="0" w:after="0"/>
              <w:rPr>
                <w:szCs w:val="24"/>
                <w:lang w:val="en-AU"/>
              </w:rPr>
            </w:pPr>
            <w:r w:rsidRPr="002F40EA">
              <w:rPr>
                <w:szCs w:val="24"/>
                <w:lang w:val="en-AU"/>
              </w:rPr>
              <w:t xml:space="preserve">People </w:t>
            </w:r>
            <w:r w:rsidRPr="002F40EA">
              <w:rPr>
                <w:szCs w:val="24"/>
                <w:lang w:val="en-AU"/>
              </w:rPr>
              <w:t>responsible</w:t>
            </w:r>
          </w:p>
        </w:tc>
        <w:tc>
          <w:tcPr>
            <w:tcW w:w="1530" w:type="dxa"/>
            <w:shd w:val="clear" w:color="auto" w:fill="D9D9D9" w:themeFill="background1" w:themeFillShade="D9"/>
          </w:tcPr>
          <w:p w14:paraId="0DDF8AE8" w14:textId="77777777" w:rsidR="00000000" w:rsidRPr="002F40EA" w:rsidRDefault="00000000" w:rsidP="00103446">
            <w:pPr>
              <w:pStyle w:val="Heading3"/>
              <w:spacing w:before="0" w:after="0"/>
              <w:rPr>
                <w:szCs w:val="24"/>
                <w:lang w:val="en-AU"/>
              </w:rPr>
            </w:pPr>
            <w:r w:rsidRPr="002F40EA">
              <w:rPr>
                <w:szCs w:val="24"/>
                <w:lang w:val="en-AU"/>
              </w:rPr>
              <w:t xml:space="preserve">Is this a </w:t>
            </w:r>
            <w:r w:rsidRPr="002F40EA">
              <w:rPr>
                <w:szCs w:val="24"/>
                <w:lang w:val="en-AU"/>
              </w:rPr>
              <w:t xml:space="preserve">PL </w:t>
            </w:r>
            <w:r w:rsidRPr="002F40EA">
              <w:rPr>
                <w:szCs w:val="24"/>
                <w:lang w:val="en-AU"/>
              </w:rPr>
              <w:t>priority</w:t>
            </w:r>
          </w:p>
        </w:tc>
        <w:tc>
          <w:tcPr>
            <w:tcW w:w="2070" w:type="dxa"/>
            <w:shd w:val="clear" w:color="auto" w:fill="D9D9D9" w:themeFill="background1" w:themeFillShade="D9"/>
          </w:tcPr>
          <w:p w14:paraId="53E0A020" w14:textId="77777777" w:rsidR="00000000" w:rsidRPr="002F40EA" w:rsidRDefault="00000000"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6B6BCE27" w14:textId="77777777" w:rsidR="00000000" w:rsidRPr="002F40EA" w:rsidRDefault="00000000" w:rsidP="00FA4D4A">
            <w:pPr>
              <w:pStyle w:val="Heading3"/>
              <w:spacing w:before="0" w:after="0"/>
              <w:rPr>
                <w:szCs w:val="24"/>
                <w:lang w:val="en-AU"/>
              </w:rPr>
            </w:pPr>
            <w:r w:rsidRPr="002F40EA">
              <w:rPr>
                <w:szCs w:val="24"/>
                <w:lang w:val="en-AU"/>
              </w:rPr>
              <w:t>Activity cost and funding streams</w:t>
            </w:r>
          </w:p>
        </w:tc>
      </w:tr>
      <w:tr w:rsidR="00491572" w14:paraId="0831CD05" w14:textId="77777777" w:rsidTr="00AF3BC2">
        <w:trPr>
          <w:trHeight w:val="20"/>
        </w:trPr>
        <w:tc>
          <w:tcPr>
            <w:tcW w:w="6205" w:type="dxa"/>
            <w:gridSpan w:val="2"/>
          </w:tcPr>
          <w:p w14:paraId="5CEC6D9F" w14:textId="77777777" w:rsidR="00000000" w:rsidRPr="002F40EA" w:rsidRDefault="00000000" w:rsidP="00AF3BC2">
            <w:pPr>
              <w:pStyle w:val="ESBodyText"/>
              <w:spacing w:after="0"/>
              <w:rPr>
                <w:sz w:val="20"/>
                <w:szCs w:val="24"/>
                <w:lang w:val="en-AU"/>
              </w:rPr>
            </w:pPr>
            <w:r>
              <w:rPr>
                <w:sz w:val="20"/>
              </w:rPr>
              <w:t xml:space="preserve">Finalise the Collingwood College Learning Behaviours framework. </w:t>
            </w:r>
            <w:r>
              <w:rPr>
                <w:sz w:val="20"/>
              </w:rPr>
              <w:br/>
              <w:t>Consider and include the following:</w:t>
            </w:r>
            <w:r>
              <w:rPr>
                <w:sz w:val="20"/>
              </w:rPr>
              <w:br/>
              <w:t xml:space="preserve">The dimensions of learning behaviours (active learning, being </w:t>
            </w:r>
            <w:r>
              <w:rPr>
                <w:sz w:val="20"/>
              </w:rPr>
              <w:lastRenderedPageBreak/>
              <w:t xml:space="preserve">prepared for learning, completing all required work, respecting the learning environment) </w:t>
            </w:r>
            <w:r>
              <w:rPr>
                <w:sz w:val="20"/>
              </w:rPr>
              <w:br/>
              <w:t xml:space="preserve">Develop links to the defined learning behaviours and the behaviour matrix </w:t>
            </w:r>
            <w:r>
              <w:rPr>
                <w:sz w:val="20"/>
              </w:rPr>
              <w:br/>
              <w:t xml:space="preserve">Develop a reporting system for Learning Behaviours </w:t>
            </w:r>
            <w:r>
              <w:rPr>
                <w:sz w:val="20"/>
              </w:rPr>
              <w:br/>
              <w:t xml:space="preserve">Develop a timeline for implementation for 2024 and onwards </w:t>
            </w:r>
            <w:r>
              <w:rPr>
                <w:sz w:val="20"/>
              </w:rPr>
              <w:br/>
            </w:r>
          </w:p>
        </w:tc>
        <w:tc>
          <w:tcPr>
            <w:tcW w:w="3150" w:type="dxa"/>
          </w:tcPr>
          <w:p w14:paraId="75366671"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0"/>
              </w:rPr>
              <w:t xml:space="preserve"> Wellbeing team </w:t>
            </w:r>
          </w:p>
        </w:tc>
        <w:tc>
          <w:tcPr>
            <w:tcW w:w="1530" w:type="dxa"/>
          </w:tcPr>
          <w:p w14:paraId="4304FCA7"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315D7965" w14:textId="77777777" w:rsidR="00000000" w:rsidRPr="002F40EA" w:rsidRDefault="00000000" w:rsidP="00AF3BC2">
            <w:pPr>
              <w:pStyle w:val="ESBodyText"/>
              <w:spacing w:after="0"/>
              <w:rPr>
                <w:sz w:val="20"/>
                <w:szCs w:val="24"/>
                <w:lang w:val="en-AU"/>
              </w:rPr>
            </w:pPr>
          </w:p>
        </w:tc>
        <w:tc>
          <w:tcPr>
            <w:tcW w:w="2160" w:type="dxa"/>
          </w:tcPr>
          <w:p w14:paraId="6A06F2A7" w14:textId="77777777" w:rsidR="00000000" w:rsidRPr="002F40EA" w:rsidRDefault="00000000" w:rsidP="00AF3BC2">
            <w:pPr>
              <w:pStyle w:val="ESBodyText"/>
              <w:spacing w:after="0"/>
              <w:rPr>
                <w:sz w:val="20"/>
                <w:szCs w:val="24"/>
                <w:lang w:val="en-AU"/>
              </w:rPr>
            </w:pPr>
            <w:r>
              <w:rPr>
                <w:sz w:val="20"/>
              </w:rPr>
              <w:t xml:space="preserve"> </w:t>
            </w:r>
          </w:p>
          <w:p w14:paraId="2797DE24" w14:textId="77777777" w:rsidR="00491572" w:rsidRDefault="00491572"/>
        </w:tc>
      </w:tr>
      <w:tr w:rsidR="00491572" w14:paraId="3C9E60D8" w14:textId="77777777" w:rsidTr="00FA4D4A">
        <w:trPr>
          <w:trHeight w:val="15"/>
        </w:trPr>
        <w:tc>
          <w:tcPr>
            <w:tcW w:w="3119" w:type="dxa"/>
            <w:shd w:val="clear" w:color="auto" w:fill="F8CDDB"/>
          </w:tcPr>
          <w:p w14:paraId="7992E64B" w14:textId="77777777" w:rsidR="00000000" w:rsidRPr="002F40EA" w:rsidRDefault="00000000" w:rsidP="00171379">
            <w:pPr>
              <w:pStyle w:val="Heading3"/>
              <w:spacing w:before="0" w:after="0"/>
              <w:rPr>
                <w:szCs w:val="24"/>
                <w:lang w:val="en-AU"/>
              </w:rPr>
            </w:pPr>
            <w:r w:rsidRPr="002F40EA">
              <w:rPr>
                <w:szCs w:val="24"/>
                <w:lang w:val="en-AU"/>
              </w:rPr>
              <w:t>KIS 3.e</w:t>
            </w:r>
          </w:p>
          <w:p w14:paraId="1399D544" w14:textId="77777777" w:rsidR="00491572" w:rsidRDefault="00000000">
            <w:r>
              <w:rPr>
                <w:sz w:val="20"/>
              </w:rPr>
              <w:t>Activation of student voice and agency, including in leadership and learning, to strengthen students’ participation and engagement in school</w:t>
            </w:r>
          </w:p>
        </w:tc>
        <w:tc>
          <w:tcPr>
            <w:tcW w:w="11996" w:type="dxa"/>
            <w:gridSpan w:val="5"/>
            <w:shd w:val="clear" w:color="auto" w:fill="F8CDDB"/>
          </w:tcPr>
          <w:p w14:paraId="0F975B83" w14:textId="77777777" w:rsidR="00000000" w:rsidRPr="002F40EA" w:rsidRDefault="00000000" w:rsidP="00FE3D5C">
            <w:pPr>
              <w:pStyle w:val="ESBodyText"/>
              <w:spacing w:after="0"/>
              <w:rPr>
                <w:sz w:val="20"/>
                <w:szCs w:val="24"/>
                <w:lang w:val="en-AU"/>
              </w:rPr>
            </w:pPr>
            <w:r>
              <w:rPr>
                <w:sz w:val="20"/>
              </w:rPr>
              <w:t>Further strengthen and embed student agency in learning and across the school.</w:t>
            </w:r>
          </w:p>
        </w:tc>
      </w:tr>
      <w:tr w:rsidR="00491572" w14:paraId="7BA3FF36" w14:textId="77777777" w:rsidTr="005D3D69">
        <w:trPr>
          <w:trHeight w:val="263"/>
        </w:trPr>
        <w:tc>
          <w:tcPr>
            <w:tcW w:w="3119" w:type="dxa"/>
            <w:shd w:val="clear" w:color="auto" w:fill="D9D9D9" w:themeFill="background1" w:themeFillShade="D9"/>
          </w:tcPr>
          <w:p w14:paraId="22F61769" w14:textId="77777777" w:rsidR="00000000" w:rsidRPr="002F40EA" w:rsidRDefault="00000000" w:rsidP="00AF3BC2">
            <w:pPr>
              <w:pStyle w:val="ESBodyText"/>
              <w:spacing w:after="0"/>
              <w:rPr>
                <w:b/>
                <w:sz w:val="20"/>
                <w:szCs w:val="24"/>
                <w:lang w:val="en-AU"/>
              </w:rPr>
            </w:pPr>
            <w:r w:rsidRPr="002F40EA">
              <w:rPr>
                <w:b/>
                <w:sz w:val="20"/>
                <w:szCs w:val="24"/>
                <w:lang w:val="en-AU"/>
              </w:rPr>
              <w:t>Actions</w:t>
            </w:r>
          </w:p>
        </w:tc>
        <w:tc>
          <w:tcPr>
            <w:tcW w:w="11996" w:type="dxa"/>
            <w:gridSpan w:val="5"/>
          </w:tcPr>
          <w:p w14:paraId="55ECE1EC" w14:textId="77777777" w:rsidR="00000000" w:rsidRPr="002F40EA" w:rsidRDefault="00000000" w:rsidP="00AF3BC2">
            <w:pPr>
              <w:pStyle w:val="ESBodyText"/>
              <w:spacing w:after="0"/>
              <w:rPr>
                <w:sz w:val="20"/>
                <w:szCs w:val="24"/>
                <w:lang w:val="en-AU"/>
              </w:rPr>
            </w:pPr>
            <w:r>
              <w:rPr>
                <w:sz w:val="20"/>
              </w:rPr>
              <w:t>The College will:</w:t>
            </w:r>
            <w:r>
              <w:rPr>
                <w:sz w:val="20"/>
              </w:rPr>
              <w:br/>
              <w:t>Support student voice and agency in all areas of the student experience. Include student choice in learning (task, product) and ways students can provide feedback on teaching and learning, school experiences and processes.</w:t>
            </w:r>
            <w:r>
              <w:rPr>
                <w:sz w:val="20"/>
              </w:rPr>
              <w:br/>
              <w:t>Begin the process of developing best practice in student learning agency and feedback.</w:t>
            </w:r>
            <w:r>
              <w:rPr>
                <w:sz w:val="20"/>
              </w:rPr>
              <w:br/>
            </w:r>
          </w:p>
        </w:tc>
      </w:tr>
      <w:tr w:rsidR="00491572" w14:paraId="24F15744" w14:textId="77777777" w:rsidTr="005D3D69">
        <w:trPr>
          <w:trHeight w:val="110"/>
        </w:trPr>
        <w:tc>
          <w:tcPr>
            <w:tcW w:w="3119" w:type="dxa"/>
            <w:shd w:val="clear" w:color="auto" w:fill="D9D9D9" w:themeFill="background1" w:themeFillShade="D9"/>
          </w:tcPr>
          <w:p w14:paraId="5D82AAB5" w14:textId="77777777" w:rsidR="00000000" w:rsidRPr="002F40EA" w:rsidRDefault="00000000" w:rsidP="00AF3BC2">
            <w:pPr>
              <w:pStyle w:val="ESBodyText"/>
              <w:spacing w:after="0"/>
              <w:rPr>
                <w:b/>
                <w:sz w:val="20"/>
                <w:szCs w:val="24"/>
                <w:lang w:val="en-AU"/>
              </w:rPr>
            </w:pPr>
            <w:r w:rsidRPr="002F40EA">
              <w:rPr>
                <w:b/>
                <w:sz w:val="20"/>
                <w:szCs w:val="24"/>
                <w:lang w:val="en-AU"/>
              </w:rPr>
              <w:t>Outcomes</w:t>
            </w:r>
          </w:p>
        </w:tc>
        <w:tc>
          <w:tcPr>
            <w:tcW w:w="11996" w:type="dxa"/>
            <w:gridSpan w:val="5"/>
          </w:tcPr>
          <w:p w14:paraId="78DBD7C3" w14:textId="77777777" w:rsidR="00000000" w:rsidRPr="002F40EA" w:rsidRDefault="00000000" w:rsidP="00AF3BC2">
            <w:pPr>
              <w:pStyle w:val="ESBodyText"/>
              <w:spacing w:after="0"/>
              <w:rPr>
                <w:sz w:val="20"/>
                <w:szCs w:val="24"/>
                <w:lang w:val="en-AU"/>
              </w:rPr>
            </w:pPr>
            <w:r>
              <w:rPr>
                <w:sz w:val="20"/>
              </w:rPr>
              <w:t>Leaders will have a 2025 plan on student agency with a best practice and embedded focus.</w:t>
            </w:r>
            <w:r>
              <w:rPr>
                <w:sz w:val="20"/>
              </w:rPr>
              <w:br/>
              <w:t>Student agency is included in all areas of the school community.</w:t>
            </w:r>
            <w:r>
              <w:rPr>
                <w:sz w:val="20"/>
              </w:rPr>
              <w:br/>
              <w:t>A clearly defined direction for the 2025 student leadership (SRC) and leadership opportunities across the college is in place.</w:t>
            </w:r>
            <w:r>
              <w:rPr>
                <w:sz w:val="20"/>
              </w:rPr>
              <w:br/>
              <w:t>Students will be able to give teachers feedback in their learning.</w:t>
            </w:r>
            <w:r>
              <w:rPr>
                <w:sz w:val="20"/>
              </w:rPr>
              <w:br/>
              <w:t>Staff will begin to find effective ways to include student agency throughout the school and plan for best practice.</w:t>
            </w:r>
            <w:r>
              <w:rPr>
                <w:sz w:val="20"/>
              </w:rPr>
              <w:br/>
            </w:r>
          </w:p>
        </w:tc>
      </w:tr>
      <w:tr w:rsidR="00491572" w14:paraId="6F6EF088" w14:textId="77777777" w:rsidTr="005D3D69">
        <w:trPr>
          <w:trHeight w:val="110"/>
        </w:trPr>
        <w:tc>
          <w:tcPr>
            <w:tcW w:w="3119" w:type="dxa"/>
            <w:shd w:val="clear" w:color="auto" w:fill="D9D9D9" w:themeFill="background1" w:themeFillShade="D9"/>
          </w:tcPr>
          <w:p w14:paraId="59AD961B" w14:textId="77777777" w:rsidR="00000000" w:rsidRPr="002F40EA" w:rsidRDefault="00000000" w:rsidP="00AF3BC2">
            <w:pPr>
              <w:pStyle w:val="ESBodyText"/>
              <w:spacing w:after="0"/>
              <w:rPr>
                <w:b/>
                <w:sz w:val="20"/>
                <w:szCs w:val="24"/>
                <w:lang w:val="en-AU"/>
              </w:rPr>
            </w:pPr>
            <w:r w:rsidRPr="002F40EA">
              <w:rPr>
                <w:b/>
                <w:sz w:val="20"/>
                <w:szCs w:val="24"/>
                <w:lang w:val="en-AU"/>
              </w:rPr>
              <w:t>Success Indicators</w:t>
            </w:r>
          </w:p>
        </w:tc>
        <w:tc>
          <w:tcPr>
            <w:tcW w:w="11996" w:type="dxa"/>
            <w:gridSpan w:val="5"/>
          </w:tcPr>
          <w:p w14:paraId="736471CE" w14:textId="77777777" w:rsidR="00000000" w:rsidRPr="002F40EA" w:rsidRDefault="00000000" w:rsidP="00AF3BC2">
            <w:pPr>
              <w:pStyle w:val="ESBodyText"/>
              <w:spacing w:after="0"/>
              <w:rPr>
                <w:sz w:val="20"/>
                <w:szCs w:val="24"/>
                <w:lang w:val="en-AU"/>
              </w:rPr>
            </w:pPr>
            <w:r>
              <w:rPr>
                <w:sz w:val="20"/>
              </w:rPr>
              <w:t xml:space="preserve">The student agency factors on the AToSS and Parents’ opinion surveys  show improvement. </w:t>
            </w:r>
            <w:r>
              <w:rPr>
                <w:sz w:val="20"/>
              </w:rPr>
              <w:br/>
              <w:t xml:space="preserve">Additional forums for the student leadership have provided avenues for leaders to seek feedback from the wider student body and to represent and advocate on their behalf. </w:t>
            </w:r>
            <w:r>
              <w:rPr>
                <w:sz w:val="20"/>
              </w:rPr>
              <w:br/>
              <w:t>Leadership training for student leaders has given the leadership group a greater voice within the school.</w:t>
            </w:r>
            <w:r>
              <w:rPr>
                <w:sz w:val="20"/>
              </w:rPr>
              <w:br/>
              <w:t>Student leaders have been part of school decisions to address specific school improvement initiatives.</w:t>
            </w:r>
          </w:p>
        </w:tc>
      </w:tr>
      <w:tr w:rsidR="00491572" w14:paraId="6E8658C3" w14:textId="77777777" w:rsidTr="006C7A56">
        <w:trPr>
          <w:trHeight w:val="549"/>
        </w:trPr>
        <w:tc>
          <w:tcPr>
            <w:tcW w:w="6205" w:type="dxa"/>
            <w:gridSpan w:val="2"/>
            <w:shd w:val="clear" w:color="auto" w:fill="D9D9D9" w:themeFill="background1" w:themeFillShade="D9"/>
          </w:tcPr>
          <w:p w14:paraId="0E0E85A0" w14:textId="77777777" w:rsidR="00000000" w:rsidRPr="002F40EA" w:rsidRDefault="00000000"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14:paraId="5E28F41C" w14:textId="77777777" w:rsidR="00000000" w:rsidRPr="002F40EA" w:rsidRDefault="00000000" w:rsidP="00FA4D4A">
            <w:pPr>
              <w:pStyle w:val="Heading3"/>
              <w:spacing w:before="0" w:after="0"/>
              <w:rPr>
                <w:szCs w:val="24"/>
                <w:lang w:val="en-AU"/>
              </w:rPr>
            </w:pPr>
            <w:r w:rsidRPr="002F40EA">
              <w:rPr>
                <w:szCs w:val="24"/>
                <w:lang w:val="en-AU"/>
              </w:rPr>
              <w:t xml:space="preserve">People </w:t>
            </w:r>
            <w:r w:rsidRPr="002F40EA">
              <w:rPr>
                <w:szCs w:val="24"/>
                <w:lang w:val="en-AU"/>
              </w:rPr>
              <w:t>responsible</w:t>
            </w:r>
          </w:p>
        </w:tc>
        <w:tc>
          <w:tcPr>
            <w:tcW w:w="1530" w:type="dxa"/>
            <w:shd w:val="clear" w:color="auto" w:fill="D9D9D9" w:themeFill="background1" w:themeFillShade="D9"/>
          </w:tcPr>
          <w:p w14:paraId="6429BDB9" w14:textId="77777777" w:rsidR="00000000" w:rsidRPr="002F40EA" w:rsidRDefault="00000000" w:rsidP="00103446">
            <w:pPr>
              <w:pStyle w:val="Heading3"/>
              <w:spacing w:before="0" w:after="0"/>
              <w:rPr>
                <w:szCs w:val="24"/>
                <w:lang w:val="en-AU"/>
              </w:rPr>
            </w:pPr>
            <w:r w:rsidRPr="002F40EA">
              <w:rPr>
                <w:szCs w:val="24"/>
                <w:lang w:val="en-AU"/>
              </w:rPr>
              <w:t xml:space="preserve">Is this a </w:t>
            </w:r>
            <w:r w:rsidRPr="002F40EA">
              <w:rPr>
                <w:szCs w:val="24"/>
                <w:lang w:val="en-AU"/>
              </w:rPr>
              <w:t xml:space="preserve">PL </w:t>
            </w:r>
            <w:r w:rsidRPr="002F40EA">
              <w:rPr>
                <w:szCs w:val="24"/>
                <w:lang w:val="en-AU"/>
              </w:rPr>
              <w:t>priority</w:t>
            </w:r>
          </w:p>
        </w:tc>
        <w:tc>
          <w:tcPr>
            <w:tcW w:w="2070" w:type="dxa"/>
            <w:shd w:val="clear" w:color="auto" w:fill="D9D9D9" w:themeFill="background1" w:themeFillShade="D9"/>
          </w:tcPr>
          <w:p w14:paraId="30603D19" w14:textId="77777777" w:rsidR="00000000" w:rsidRPr="002F40EA" w:rsidRDefault="00000000"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7714A838" w14:textId="77777777" w:rsidR="00000000" w:rsidRPr="002F40EA" w:rsidRDefault="00000000" w:rsidP="00FA4D4A">
            <w:pPr>
              <w:pStyle w:val="Heading3"/>
              <w:spacing w:before="0" w:after="0"/>
              <w:rPr>
                <w:szCs w:val="24"/>
                <w:lang w:val="en-AU"/>
              </w:rPr>
            </w:pPr>
            <w:r w:rsidRPr="002F40EA">
              <w:rPr>
                <w:szCs w:val="24"/>
                <w:lang w:val="en-AU"/>
              </w:rPr>
              <w:t>Activity cost and funding streams</w:t>
            </w:r>
          </w:p>
        </w:tc>
      </w:tr>
      <w:tr w:rsidR="00491572" w14:paraId="21367CC8" w14:textId="77777777" w:rsidTr="00AF3BC2">
        <w:trPr>
          <w:trHeight w:val="20"/>
        </w:trPr>
        <w:tc>
          <w:tcPr>
            <w:tcW w:w="6205" w:type="dxa"/>
            <w:gridSpan w:val="2"/>
          </w:tcPr>
          <w:p w14:paraId="33082AC0" w14:textId="77777777" w:rsidR="00000000" w:rsidRPr="002F40EA" w:rsidRDefault="00000000" w:rsidP="00AF3BC2">
            <w:pPr>
              <w:pStyle w:val="ESBodyText"/>
              <w:spacing w:after="0"/>
              <w:rPr>
                <w:sz w:val="20"/>
                <w:szCs w:val="24"/>
                <w:lang w:val="en-AU"/>
              </w:rPr>
            </w:pPr>
            <w:r>
              <w:rPr>
                <w:sz w:val="20"/>
              </w:rPr>
              <w:lastRenderedPageBreak/>
              <w:t>Review the SRC and student leadership programs currently in place across the college.</w:t>
            </w:r>
            <w:r>
              <w:rPr>
                <w:sz w:val="20"/>
              </w:rPr>
              <w:br/>
              <w:t xml:space="preserve">Utilise the SRC to collect data and evidence on school initiatives through focus groups. </w:t>
            </w:r>
            <w:r>
              <w:rPr>
                <w:sz w:val="20"/>
              </w:rPr>
              <w:br/>
            </w:r>
            <w:r>
              <w:rPr>
                <w:sz w:val="20"/>
              </w:rPr>
              <w:br/>
              <w:t>Collect data from students at relevant transition points within the college. (Year 7 and Year 11 and Year 10 Maths to collect data from students and present back to Year 10 Maths Science)</w:t>
            </w:r>
            <w:r>
              <w:rPr>
                <w:sz w:val="20"/>
              </w:rPr>
              <w:br/>
            </w:r>
            <w:r>
              <w:rPr>
                <w:sz w:val="20"/>
              </w:rPr>
              <w:br/>
              <w:t>Review 2024 actions to inform 2025 student agency and voice direction.</w:t>
            </w:r>
          </w:p>
        </w:tc>
        <w:tc>
          <w:tcPr>
            <w:tcW w:w="3150" w:type="dxa"/>
          </w:tcPr>
          <w:p w14:paraId="5B5CCF9B"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Assistant principal</w:t>
            </w:r>
          </w:p>
          <w:p w14:paraId="12954E92"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Homegroup teachers</w:t>
            </w:r>
          </w:p>
          <w:p w14:paraId="04F3E1AD"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Student leadership coordinator</w:t>
            </w:r>
          </w:p>
        </w:tc>
        <w:tc>
          <w:tcPr>
            <w:tcW w:w="1530" w:type="dxa"/>
          </w:tcPr>
          <w:p w14:paraId="1B256AE3"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0582536C"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73C6F840" w14:textId="77777777" w:rsidR="00491572" w:rsidRDefault="00000000">
            <w:r>
              <w:rPr>
                <w:sz w:val="20"/>
              </w:rPr>
              <w:t>to:</w:t>
            </w:r>
            <w:r>
              <w:rPr>
                <w:sz w:val="20"/>
              </w:rPr>
              <w:br/>
              <w:t>Term 4</w:t>
            </w:r>
          </w:p>
        </w:tc>
        <w:tc>
          <w:tcPr>
            <w:tcW w:w="2160" w:type="dxa"/>
          </w:tcPr>
          <w:p w14:paraId="332E9AEC" w14:textId="77777777" w:rsidR="00000000" w:rsidRPr="002F40EA" w:rsidRDefault="00000000" w:rsidP="00AF3BC2">
            <w:pPr>
              <w:pStyle w:val="ESBodyText"/>
              <w:spacing w:after="0"/>
              <w:rPr>
                <w:sz w:val="20"/>
                <w:szCs w:val="24"/>
                <w:lang w:val="en-AU"/>
              </w:rPr>
            </w:pPr>
            <w:r>
              <w:rPr>
                <w:sz w:val="20"/>
              </w:rPr>
              <w:t>$0.00</w:t>
            </w:r>
          </w:p>
          <w:p w14:paraId="1DFA2A53" w14:textId="77777777" w:rsidR="00491572" w:rsidRDefault="00491572"/>
        </w:tc>
      </w:tr>
    </w:tbl>
    <w:p w14:paraId="425DDB33" w14:textId="77777777" w:rsidR="00000000" w:rsidRPr="002F40EA" w:rsidRDefault="00000000" w:rsidP="006C7A56">
      <w:pPr>
        <w:pStyle w:val="ESBodyText"/>
        <w:rPr>
          <w:lang w:val="en-AU"/>
        </w:rPr>
      </w:pPr>
    </w:p>
    <w:p w14:paraId="25AF0580" w14:textId="77777777" w:rsidR="00491572" w:rsidRDefault="00491572"/>
    <w:p w14:paraId="4672CE66" w14:textId="77777777" w:rsidR="00491572" w:rsidRDefault="00491572">
      <w:pPr>
        <w:sectPr w:rsidR="00491572" w:rsidSect="00D240F0">
          <w:headerReference w:type="even" r:id="rId25"/>
          <w:headerReference w:type="default" r:id="rId26"/>
          <w:footerReference w:type="default" r:id="rId27"/>
          <w:headerReference w:type="first" r:id="rId28"/>
          <w:pgSz w:w="16838" w:h="11906" w:orient="landscape" w:code="9"/>
          <w:pgMar w:top="1304" w:right="2036" w:bottom="1240" w:left="810" w:header="624" w:footer="532" w:gutter="0"/>
          <w:pgNumType w:start="2"/>
          <w:cols w:space="397"/>
          <w:docGrid w:linePitch="360"/>
        </w:sectPr>
      </w:pPr>
    </w:p>
    <w:p w14:paraId="3D650329" w14:textId="77777777" w:rsidR="00000000" w:rsidRPr="009B0ADA" w:rsidRDefault="00000000" w:rsidP="00404526">
      <w:pPr>
        <w:ind w:left="-540" w:right="2759"/>
        <w:rPr>
          <w:b/>
          <w:color w:val="AF272F"/>
          <w:sz w:val="32"/>
          <w:szCs w:val="32"/>
          <w:lang w:val="en-AU"/>
        </w:rPr>
      </w:pPr>
      <w:r w:rsidRPr="009B0ADA">
        <w:rPr>
          <w:b/>
          <w:color w:val="AF272F"/>
          <w:sz w:val="32"/>
          <w:szCs w:val="32"/>
          <w:lang w:val="en-AU"/>
        </w:rPr>
        <w:lastRenderedPageBreak/>
        <w:t xml:space="preserve">Funding </w:t>
      </w:r>
      <w:r w:rsidRPr="009B0ADA">
        <w:rPr>
          <w:b/>
          <w:color w:val="AF272F"/>
          <w:sz w:val="32"/>
          <w:szCs w:val="32"/>
          <w:lang w:val="en-AU"/>
        </w:rPr>
        <w:t xml:space="preserve">planner </w:t>
      </w:r>
    </w:p>
    <w:p w14:paraId="67370925" w14:textId="77777777" w:rsidR="00000000" w:rsidRPr="009B0ADA" w:rsidRDefault="00000000" w:rsidP="00DA3296">
      <w:pPr>
        <w:pStyle w:val="ESSubheading1"/>
        <w:spacing w:after="120"/>
        <w:rPr>
          <w:lang w:val="en-AU"/>
        </w:rPr>
      </w:pPr>
      <w:bookmarkStart w:id="0" w:name="_Hlk85615081"/>
      <w:r w:rsidRPr="009B0ADA">
        <w:rPr>
          <w:lang w:val="en-AU"/>
        </w:rPr>
        <w:t xml:space="preserve">Summary of </w:t>
      </w:r>
      <w:r w:rsidRPr="009B0ADA">
        <w:rPr>
          <w:lang w:val="en-AU"/>
        </w:rPr>
        <w:t xml:space="preserve">budget and </w:t>
      </w:r>
      <w:r w:rsidRPr="009B0ADA">
        <w:rPr>
          <w:lang w:val="en-AU"/>
        </w:rPr>
        <w:t xml:space="preserve">allocated </w:t>
      </w:r>
      <w:r w:rsidRPr="009B0ADA">
        <w:rPr>
          <w:lang w:val="en-AU"/>
        </w:rPr>
        <w:t>funding</w:t>
      </w:r>
    </w:p>
    <w:tbl>
      <w:tblPr>
        <w:tblStyle w:val="TableGrid"/>
        <w:tblW w:w="15282" w:type="dxa"/>
        <w:tblInd w:w="-545" w:type="dxa"/>
        <w:tblLayout w:type="fixed"/>
        <w:tblCellMar>
          <w:top w:w="57" w:type="dxa"/>
          <w:bottom w:w="57" w:type="dxa"/>
        </w:tblCellMar>
        <w:tblLook w:val="04A0" w:firstRow="1" w:lastRow="0" w:firstColumn="1" w:lastColumn="0" w:noHBand="0" w:noVBand="1"/>
      </w:tblPr>
      <w:tblGrid>
        <w:gridCol w:w="5927"/>
        <w:gridCol w:w="3118"/>
        <w:gridCol w:w="3544"/>
        <w:gridCol w:w="2693"/>
      </w:tblGrid>
      <w:tr w:rsidR="00491572" w14:paraId="5DFD3BD8" w14:textId="77777777" w:rsidTr="00821150">
        <w:trPr>
          <w:trHeight w:val="318"/>
        </w:trPr>
        <w:tc>
          <w:tcPr>
            <w:tcW w:w="5927" w:type="dxa"/>
            <w:shd w:val="clear" w:color="auto" w:fill="D9D9D9" w:themeFill="background1" w:themeFillShade="D9"/>
          </w:tcPr>
          <w:p w14:paraId="4566B4B2" w14:textId="77777777" w:rsidR="00000000" w:rsidRPr="009B0ADA" w:rsidRDefault="00000000" w:rsidP="001F61DE">
            <w:pPr>
              <w:spacing w:after="0" w:line="240" w:lineRule="auto"/>
              <w:rPr>
                <w:b/>
                <w:sz w:val="20"/>
                <w:szCs w:val="20"/>
                <w:lang w:val="en-AU"/>
              </w:rPr>
            </w:pPr>
            <w:bookmarkStart w:id="1" w:name="_Hlk85615051"/>
            <w:bookmarkEnd w:id="0"/>
            <w:r w:rsidRPr="009B0ADA">
              <w:rPr>
                <w:b/>
                <w:sz w:val="20"/>
                <w:szCs w:val="20"/>
                <w:lang w:val="en-AU"/>
              </w:rPr>
              <w:t xml:space="preserve">Summary of </w:t>
            </w:r>
            <w:r w:rsidRPr="009B0ADA">
              <w:rPr>
                <w:b/>
                <w:sz w:val="20"/>
                <w:szCs w:val="20"/>
                <w:lang w:val="en-AU"/>
              </w:rPr>
              <w:t>budget</w:t>
            </w:r>
          </w:p>
        </w:tc>
        <w:tc>
          <w:tcPr>
            <w:tcW w:w="3118" w:type="dxa"/>
            <w:shd w:val="clear" w:color="auto" w:fill="D9D9D9" w:themeFill="background1" w:themeFillShade="D9"/>
          </w:tcPr>
          <w:p w14:paraId="102EEBDB" w14:textId="77777777" w:rsidR="00000000" w:rsidRPr="009B0ADA" w:rsidRDefault="00000000" w:rsidP="001F61DE">
            <w:pPr>
              <w:spacing w:after="0" w:line="240" w:lineRule="auto"/>
              <w:rPr>
                <w:b/>
                <w:sz w:val="20"/>
                <w:szCs w:val="20"/>
                <w:lang w:val="en-AU"/>
              </w:rPr>
            </w:pPr>
            <w:r w:rsidRPr="009B0ADA">
              <w:rPr>
                <w:b/>
                <w:sz w:val="20"/>
                <w:szCs w:val="20"/>
                <w:lang w:val="en-AU"/>
              </w:rPr>
              <w:t>School’s total funding</w:t>
            </w:r>
            <w:r w:rsidRPr="009B0ADA">
              <w:rPr>
                <w:b/>
                <w:sz w:val="20"/>
                <w:szCs w:val="20"/>
                <w:lang w:val="en-AU"/>
              </w:rPr>
              <w:t xml:space="preserve"> ($)</w:t>
            </w:r>
          </w:p>
        </w:tc>
        <w:tc>
          <w:tcPr>
            <w:tcW w:w="3544" w:type="dxa"/>
            <w:shd w:val="clear" w:color="auto" w:fill="D9D9D9" w:themeFill="background1" w:themeFillShade="D9"/>
          </w:tcPr>
          <w:p w14:paraId="731AE634" w14:textId="77777777" w:rsidR="00000000" w:rsidRPr="009B0ADA" w:rsidRDefault="00000000" w:rsidP="001F61DE">
            <w:pPr>
              <w:spacing w:after="0" w:line="240" w:lineRule="auto"/>
              <w:rPr>
                <w:b/>
                <w:sz w:val="20"/>
                <w:szCs w:val="20"/>
                <w:lang w:val="en-AU"/>
              </w:rPr>
            </w:pPr>
            <w:r w:rsidRPr="009B0ADA">
              <w:rPr>
                <w:b/>
                <w:sz w:val="20"/>
                <w:szCs w:val="20"/>
                <w:lang w:val="en-AU"/>
              </w:rPr>
              <w:t xml:space="preserve">Funding </w:t>
            </w:r>
            <w:r w:rsidRPr="009B0ADA">
              <w:rPr>
                <w:b/>
                <w:sz w:val="20"/>
                <w:szCs w:val="20"/>
                <w:lang w:val="en-AU"/>
              </w:rPr>
              <w:t>allocated in activities ($)</w:t>
            </w:r>
          </w:p>
        </w:tc>
        <w:tc>
          <w:tcPr>
            <w:tcW w:w="2693" w:type="dxa"/>
            <w:shd w:val="clear" w:color="auto" w:fill="D9D9D9" w:themeFill="background1" w:themeFillShade="D9"/>
          </w:tcPr>
          <w:p w14:paraId="69FE5B30" w14:textId="77777777" w:rsidR="00000000" w:rsidRPr="009B0ADA" w:rsidRDefault="00000000" w:rsidP="001F61DE">
            <w:pPr>
              <w:spacing w:after="0" w:line="240" w:lineRule="auto"/>
              <w:rPr>
                <w:b/>
                <w:sz w:val="20"/>
                <w:szCs w:val="20"/>
                <w:lang w:val="en-AU"/>
              </w:rPr>
            </w:pPr>
            <w:r w:rsidRPr="009B0ADA">
              <w:rPr>
                <w:b/>
                <w:sz w:val="20"/>
                <w:szCs w:val="20"/>
                <w:lang w:val="en-AU"/>
              </w:rPr>
              <w:t>Still available/shortfall</w:t>
            </w:r>
          </w:p>
        </w:tc>
      </w:tr>
      <w:tr w:rsidR="00491572" w14:paraId="563082D2" w14:textId="77777777" w:rsidTr="00821150">
        <w:trPr>
          <w:trHeight w:val="318"/>
        </w:trPr>
        <w:tc>
          <w:tcPr>
            <w:tcW w:w="5927" w:type="dxa"/>
          </w:tcPr>
          <w:p w14:paraId="56EDAD87" w14:textId="77777777" w:rsidR="00000000" w:rsidRPr="009B0ADA" w:rsidRDefault="00000000" w:rsidP="001F61DE">
            <w:pPr>
              <w:spacing w:after="0" w:line="240" w:lineRule="auto"/>
              <w:rPr>
                <w:sz w:val="20"/>
                <w:szCs w:val="20"/>
                <w:lang w:val="en-AU"/>
              </w:rPr>
            </w:pPr>
            <w:r w:rsidRPr="009B0ADA">
              <w:rPr>
                <w:sz w:val="20"/>
                <w:szCs w:val="20"/>
                <w:lang w:val="en-AU"/>
              </w:rPr>
              <w:t>Equity Funding</w:t>
            </w:r>
          </w:p>
        </w:tc>
        <w:tc>
          <w:tcPr>
            <w:tcW w:w="3118" w:type="dxa"/>
          </w:tcPr>
          <w:p w14:paraId="7726E8A2" w14:textId="77777777" w:rsidR="00000000" w:rsidRPr="009B0ADA" w:rsidRDefault="00000000" w:rsidP="001F61DE">
            <w:pPr>
              <w:spacing w:after="0" w:line="240" w:lineRule="auto"/>
              <w:jc w:val="right"/>
              <w:rPr>
                <w:sz w:val="20"/>
                <w:szCs w:val="20"/>
                <w:lang w:val="en-AU"/>
              </w:rPr>
            </w:pPr>
            <w:r>
              <w:rPr>
                <w:sz w:val="20"/>
              </w:rPr>
              <w:t>$317,980.21</w:t>
            </w:r>
          </w:p>
        </w:tc>
        <w:tc>
          <w:tcPr>
            <w:tcW w:w="3544" w:type="dxa"/>
          </w:tcPr>
          <w:p w14:paraId="2AB791D4" w14:textId="77777777" w:rsidR="00000000" w:rsidRPr="009B0ADA" w:rsidRDefault="00000000" w:rsidP="001F61DE">
            <w:pPr>
              <w:spacing w:after="0" w:line="240" w:lineRule="auto"/>
              <w:jc w:val="right"/>
              <w:rPr>
                <w:sz w:val="20"/>
                <w:szCs w:val="20"/>
                <w:lang w:val="en-AU"/>
              </w:rPr>
            </w:pPr>
            <w:r>
              <w:rPr>
                <w:sz w:val="20"/>
              </w:rPr>
              <w:t>$0.00</w:t>
            </w:r>
          </w:p>
        </w:tc>
        <w:tc>
          <w:tcPr>
            <w:tcW w:w="2693" w:type="dxa"/>
          </w:tcPr>
          <w:p w14:paraId="5F6238F9" w14:textId="77777777" w:rsidR="00000000" w:rsidRPr="009B0ADA" w:rsidRDefault="00000000" w:rsidP="001F61DE">
            <w:pPr>
              <w:spacing w:after="0" w:line="240" w:lineRule="auto"/>
              <w:jc w:val="right"/>
              <w:rPr>
                <w:sz w:val="20"/>
                <w:szCs w:val="20"/>
                <w:lang w:val="en-AU"/>
              </w:rPr>
            </w:pPr>
            <w:r>
              <w:rPr>
                <w:sz w:val="20"/>
              </w:rPr>
              <w:t>$317,980.21</w:t>
            </w:r>
          </w:p>
        </w:tc>
      </w:tr>
      <w:tr w:rsidR="00491572" w14:paraId="1E6839B6" w14:textId="77777777" w:rsidTr="00821150">
        <w:trPr>
          <w:trHeight w:val="318"/>
        </w:trPr>
        <w:tc>
          <w:tcPr>
            <w:tcW w:w="5927" w:type="dxa"/>
          </w:tcPr>
          <w:p w14:paraId="1E178E61" w14:textId="77777777" w:rsidR="00000000" w:rsidRPr="009B0ADA" w:rsidRDefault="00000000" w:rsidP="001F61DE">
            <w:pPr>
              <w:spacing w:after="0" w:line="240" w:lineRule="auto"/>
              <w:rPr>
                <w:sz w:val="20"/>
                <w:szCs w:val="20"/>
                <w:lang w:val="en-AU"/>
              </w:rPr>
            </w:pPr>
            <w:r w:rsidRPr="009B0ADA">
              <w:rPr>
                <w:sz w:val="20"/>
                <w:szCs w:val="20"/>
                <w:lang w:val="en-AU"/>
              </w:rPr>
              <w:t>Disability Inclusion Tier 2 Funding</w:t>
            </w:r>
          </w:p>
        </w:tc>
        <w:tc>
          <w:tcPr>
            <w:tcW w:w="3118" w:type="dxa"/>
          </w:tcPr>
          <w:p w14:paraId="08BDDBC9" w14:textId="77777777" w:rsidR="00000000" w:rsidRPr="009B0ADA" w:rsidRDefault="00000000" w:rsidP="001F61DE">
            <w:pPr>
              <w:spacing w:after="0" w:line="240" w:lineRule="auto"/>
              <w:jc w:val="right"/>
              <w:rPr>
                <w:sz w:val="20"/>
                <w:szCs w:val="20"/>
                <w:lang w:val="en-AU"/>
              </w:rPr>
            </w:pPr>
            <w:r>
              <w:rPr>
                <w:sz w:val="20"/>
              </w:rPr>
              <w:t>$212,394.76</w:t>
            </w:r>
          </w:p>
        </w:tc>
        <w:tc>
          <w:tcPr>
            <w:tcW w:w="3544" w:type="dxa"/>
          </w:tcPr>
          <w:p w14:paraId="76A55880" w14:textId="77777777" w:rsidR="00000000" w:rsidRPr="009B0ADA" w:rsidRDefault="00000000" w:rsidP="001F61DE">
            <w:pPr>
              <w:spacing w:after="0" w:line="240" w:lineRule="auto"/>
              <w:jc w:val="right"/>
              <w:rPr>
                <w:sz w:val="20"/>
                <w:szCs w:val="20"/>
                <w:lang w:val="en-AU"/>
              </w:rPr>
            </w:pPr>
            <w:r>
              <w:rPr>
                <w:sz w:val="20"/>
              </w:rPr>
              <w:t>$0.00</w:t>
            </w:r>
          </w:p>
        </w:tc>
        <w:tc>
          <w:tcPr>
            <w:tcW w:w="2693" w:type="dxa"/>
          </w:tcPr>
          <w:p w14:paraId="40412654" w14:textId="77777777" w:rsidR="00000000" w:rsidRPr="009B0ADA" w:rsidRDefault="00000000" w:rsidP="001F61DE">
            <w:pPr>
              <w:spacing w:after="0" w:line="240" w:lineRule="auto"/>
              <w:jc w:val="right"/>
              <w:rPr>
                <w:sz w:val="20"/>
                <w:szCs w:val="20"/>
                <w:lang w:val="en-AU"/>
              </w:rPr>
            </w:pPr>
            <w:r>
              <w:rPr>
                <w:sz w:val="20"/>
              </w:rPr>
              <w:t>$212,394.76</w:t>
            </w:r>
          </w:p>
        </w:tc>
      </w:tr>
      <w:tr w:rsidR="00491572" w14:paraId="05BE4F0E" w14:textId="77777777" w:rsidTr="00821150">
        <w:trPr>
          <w:trHeight w:val="318"/>
        </w:trPr>
        <w:tc>
          <w:tcPr>
            <w:tcW w:w="5927" w:type="dxa"/>
          </w:tcPr>
          <w:p w14:paraId="1F7AC2C0" w14:textId="77777777" w:rsidR="00000000" w:rsidRPr="009B0ADA" w:rsidRDefault="00000000" w:rsidP="001F61DE">
            <w:pPr>
              <w:spacing w:after="0" w:line="240" w:lineRule="auto"/>
              <w:rPr>
                <w:sz w:val="20"/>
                <w:szCs w:val="20"/>
                <w:lang w:val="en-AU"/>
              </w:rPr>
            </w:pPr>
            <w:r w:rsidRPr="009B0ADA">
              <w:rPr>
                <w:sz w:val="20"/>
                <w:szCs w:val="20"/>
                <w:lang w:val="en-AU"/>
              </w:rPr>
              <w:t>Schools Mental Health Fund and Menu</w:t>
            </w:r>
          </w:p>
        </w:tc>
        <w:tc>
          <w:tcPr>
            <w:tcW w:w="3118" w:type="dxa"/>
          </w:tcPr>
          <w:p w14:paraId="438E0C1A" w14:textId="77777777" w:rsidR="00000000" w:rsidRPr="009B0ADA" w:rsidRDefault="00000000" w:rsidP="001F61DE">
            <w:pPr>
              <w:spacing w:after="0" w:line="240" w:lineRule="auto"/>
              <w:jc w:val="right"/>
              <w:rPr>
                <w:sz w:val="20"/>
                <w:szCs w:val="20"/>
                <w:lang w:val="en-AU"/>
              </w:rPr>
            </w:pPr>
            <w:r>
              <w:rPr>
                <w:sz w:val="20"/>
              </w:rPr>
              <w:t>$84,543.48</w:t>
            </w:r>
          </w:p>
        </w:tc>
        <w:tc>
          <w:tcPr>
            <w:tcW w:w="3544" w:type="dxa"/>
          </w:tcPr>
          <w:p w14:paraId="3B731ECE" w14:textId="77777777" w:rsidR="00000000" w:rsidRPr="009B0ADA" w:rsidRDefault="00000000" w:rsidP="001F61DE">
            <w:pPr>
              <w:spacing w:after="0" w:line="240" w:lineRule="auto"/>
              <w:jc w:val="right"/>
              <w:rPr>
                <w:sz w:val="20"/>
                <w:szCs w:val="20"/>
                <w:lang w:val="en-AU"/>
              </w:rPr>
            </w:pPr>
            <w:r>
              <w:rPr>
                <w:sz w:val="20"/>
              </w:rPr>
              <w:t>$0.00</w:t>
            </w:r>
          </w:p>
        </w:tc>
        <w:tc>
          <w:tcPr>
            <w:tcW w:w="2693" w:type="dxa"/>
          </w:tcPr>
          <w:p w14:paraId="4A71AB1D" w14:textId="77777777" w:rsidR="00000000" w:rsidRPr="009B0ADA" w:rsidRDefault="00000000" w:rsidP="001F61DE">
            <w:pPr>
              <w:spacing w:after="0" w:line="240" w:lineRule="auto"/>
              <w:jc w:val="right"/>
              <w:rPr>
                <w:sz w:val="20"/>
                <w:szCs w:val="20"/>
                <w:lang w:val="en-AU"/>
              </w:rPr>
            </w:pPr>
            <w:r>
              <w:rPr>
                <w:sz w:val="20"/>
              </w:rPr>
              <w:t>$84,543.48</w:t>
            </w:r>
          </w:p>
        </w:tc>
      </w:tr>
      <w:tr w:rsidR="00491572" w14:paraId="5D2DB0C7" w14:textId="77777777" w:rsidTr="00821150">
        <w:trPr>
          <w:trHeight w:val="318"/>
        </w:trPr>
        <w:tc>
          <w:tcPr>
            <w:tcW w:w="5927" w:type="dxa"/>
            <w:shd w:val="clear" w:color="auto" w:fill="BFBFBF" w:themeFill="background1" w:themeFillShade="BF"/>
          </w:tcPr>
          <w:p w14:paraId="70EB858E" w14:textId="77777777" w:rsidR="00000000" w:rsidRPr="009B0ADA" w:rsidRDefault="00000000" w:rsidP="001F61DE">
            <w:pPr>
              <w:spacing w:after="0" w:line="240" w:lineRule="auto"/>
              <w:rPr>
                <w:b/>
                <w:sz w:val="20"/>
                <w:szCs w:val="20"/>
                <w:lang w:val="en-AU"/>
              </w:rPr>
            </w:pPr>
            <w:r w:rsidRPr="009B0ADA">
              <w:rPr>
                <w:b/>
                <w:sz w:val="20"/>
                <w:szCs w:val="20"/>
                <w:lang w:val="en-AU"/>
              </w:rPr>
              <w:t>Total</w:t>
            </w:r>
          </w:p>
        </w:tc>
        <w:tc>
          <w:tcPr>
            <w:tcW w:w="3118" w:type="dxa"/>
            <w:shd w:val="clear" w:color="auto" w:fill="BFBFBF" w:themeFill="background1" w:themeFillShade="BF"/>
          </w:tcPr>
          <w:p w14:paraId="166F7EA4" w14:textId="77777777" w:rsidR="00000000" w:rsidRPr="009B0ADA" w:rsidRDefault="00000000" w:rsidP="001F61DE">
            <w:pPr>
              <w:spacing w:after="0" w:line="240" w:lineRule="auto"/>
              <w:jc w:val="right"/>
              <w:rPr>
                <w:sz w:val="20"/>
                <w:szCs w:val="20"/>
                <w:lang w:val="en-AU"/>
              </w:rPr>
            </w:pPr>
            <w:r>
              <w:rPr>
                <w:sz w:val="20"/>
              </w:rPr>
              <w:t>$614,918.45</w:t>
            </w:r>
          </w:p>
        </w:tc>
        <w:tc>
          <w:tcPr>
            <w:tcW w:w="3544" w:type="dxa"/>
            <w:shd w:val="clear" w:color="auto" w:fill="BFBFBF" w:themeFill="background1" w:themeFillShade="BF"/>
          </w:tcPr>
          <w:p w14:paraId="4E5A1C30" w14:textId="77777777" w:rsidR="00000000" w:rsidRPr="009B0ADA" w:rsidRDefault="00000000" w:rsidP="001F61DE">
            <w:pPr>
              <w:spacing w:after="0" w:line="240" w:lineRule="auto"/>
              <w:jc w:val="right"/>
              <w:rPr>
                <w:sz w:val="20"/>
                <w:szCs w:val="20"/>
                <w:lang w:val="en-AU"/>
              </w:rPr>
            </w:pPr>
            <w:r>
              <w:rPr>
                <w:sz w:val="20"/>
              </w:rPr>
              <w:t>$0.00</w:t>
            </w:r>
          </w:p>
        </w:tc>
        <w:tc>
          <w:tcPr>
            <w:tcW w:w="2693" w:type="dxa"/>
            <w:shd w:val="clear" w:color="auto" w:fill="BFBFBF" w:themeFill="background1" w:themeFillShade="BF"/>
          </w:tcPr>
          <w:p w14:paraId="71F849A2" w14:textId="77777777" w:rsidR="00000000" w:rsidRPr="009B0ADA" w:rsidRDefault="00000000" w:rsidP="001F61DE">
            <w:pPr>
              <w:spacing w:after="0" w:line="240" w:lineRule="auto"/>
              <w:jc w:val="right"/>
              <w:rPr>
                <w:sz w:val="20"/>
                <w:szCs w:val="20"/>
                <w:lang w:val="en-AU"/>
              </w:rPr>
            </w:pPr>
            <w:r>
              <w:rPr>
                <w:sz w:val="20"/>
              </w:rPr>
              <w:t>$614,918.45</w:t>
            </w:r>
          </w:p>
        </w:tc>
      </w:tr>
      <w:bookmarkEnd w:id="1"/>
    </w:tbl>
    <w:p w14:paraId="3CE3B5E8" w14:textId="77777777" w:rsidR="00000000" w:rsidRPr="009B0ADA" w:rsidRDefault="00000000" w:rsidP="007B0A9A">
      <w:pPr>
        <w:spacing w:after="0" w:line="240" w:lineRule="auto"/>
        <w:rPr>
          <w:sz w:val="20"/>
          <w:szCs w:val="20"/>
          <w:lang w:val="en-AU"/>
        </w:rPr>
      </w:pPr>
    </w:p>
    <w:p w14:paraId="06C6698A" w14:textId="77777777" w:rsidR="00000000" w:rsidRPr="009B0ADA" w:rsidRDefault="00000000" w:rsidP="005B5A46">
      <w:pPr>
        <w:pStyle w:val="ESSubheading1"/>
        <w:spacing w:after="120"/>
        <w:ind w:left="0"/>
        <w:rPr>
          <w:lang w:val="en-AU"/>
        </w:rPr>
      </w:pPr>
    </w:p>
    <w:p w14:paraId="04CB87F6" w14:textId="77777777" w:rsidR="00000000" w:rsidRPr="009B0ADA" w:rsidRDefault="00000000" w:rsidP="00E53DD0">
      <w:pPr>
        <w:pStyle w:val="ESSubheading1"/>
        <w:spacing w:after="120"/>
        <w:rPr>
          <w:lang w:val="en-AU"/>
        </w:rPr>
      </w:pPr>
      <w:r w:rsidRPr="009B0ADA">
        <w:rPr>
          <w:lang w:val="en-AU"/>
        </w:rPr>
        <w:t xml:space="preserve">Activities and </w:t>
      </w:r>
      <w:r w:rsidRPr="009B0ADA">
        <w:rPr>
          <w:lang w:val="en-AU"/>
        </w:rPr>
        <w:t>milestones</w:t>
      </w:r>
      <w:r w:rsidRPr="009B0ADA">
        <w:rPr>
          <w:lang w:val="en-AU"/>
        </w:rPr>
        <w:t xml:space="preserve"> – Total Budget</w:t>
      </w:r>
    </w:p>
    <w:tbl>
      <w:tblPr>
        <w:tblStyle w:val="TableGrid"/>
        <w:tblW w:w="9612" w:type="dxa"/>
        <w:tblInd w:w="-545" w:type="dxa"/>
        <w:tblLayout w:type="fixed"/>
        <w:tblCellMar>
          <w:top w:w="57" w:type="dxa"/>
          <w:bottom w:w="57" w:type="dxa"/>
        </w:tblCellMar>
        <w:tblLook w:val="04A0" w:firstRow="1" w:lastRow="0" w:firstColumn="1" w:lastColumn="0" w:noHBand="0" w:noVBand="1"/>
      </w:tblPr>
      <w:tblGrid>
        <w:gridCol w:w="5502"/>
        <w:gridCol w:w="4110"/>
      </w:tblGrid>
      <w:tr w:rsidR="00491572" w14:paraId="6D42604B" w14:textId="77777777" w:rsidTr="005B5A46">
        <w:trPr>
          <w:trHeight w:val="296"/>
        </w:trPr>
        <w:tc>
          <w:tcPr>
            <w:tcW w:w="5502" w:type="dxa"/>
            <w:shd w:val="clear" w:color="auto" w:fill="D9D9D9" w:themeFill="background1" w:themeFillShade="D9"/>
          </w:tcPr>
          <w:p w14:paraId="0F2B9E05" w14:textId="77777777" w:rsidR="00000000" w:rsidRPr="009B0ADA" w:rsidRDefault="00000000"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milestones</w:t>
            </w:r>
          </w:p>
        </w:tc>
        <w:tc>
          <w:tcPr>
            <w:tcW w:w="4110" w:type="dxa"/>
            <w:shd w:val="clear" w:color="auto" w:fill="D9D9D9" w:themeFill="background1" w:themeFillShade="D9"/>
          </w:tcPr>
          <w:p w14:paraId="1759DB65" w14:textId="77777777" w:rsidR="00000000" w:rsidRPr="009B0ADA" w:rsidRDefault="00000000" w:rsidP="00576519">
            <w:pPr>
              <w:spacing w:after="0" w:line="240" w:lineRule="auto"/>
              <w:rPr>
                <w:b/>
                <w:sz w:val="20"/>
                <w:szCs w:val="20"/>
                <w:lang w:val="en-AU"/>
              </w:rPr>
            </w:pPr>
            <w:r w:rsidRPr="009B0ADA">
              <w:rPr>
                <w:b/>
                <w:sz w:val="20"/>
                <w:szCs w:val="20"/>
                <w:lang w:val="en-AU"/>
              </w:rPr>
              <w:t>Budget</w:t>
            </w:r>
          </w:p>
        </w:tc>
      </w:tr>
      <w:tr w:rsidR="00491572" w14:paraId="67965021" w14:textId="77777777" w:rsidTr="005B5A46">
        <w:trPr>
          <w:trHeight w:val="296"/>
        </w:trPr>
        <w:tc>
          <w:tcPr>
            <w:tcW w:w="5502" w:type="dxa"/>
          </w:tcPr>
          <w:p w14:paraId="26751CB3" w14:textId="77777777" w:rsidR="00000000" w:rsidRPr="009B0ADA" w:rsidRDefault="00000000" w:rsidP="00576519">
            <w:pPr>
              <w:spacing w:after="0" w:line="240" w:lineRule="auto"/>
              <w:rPr>
                <w:sz w:val="20"/>
                <w:szCs w:val="24"/>
                <w:lang w:val="en-AU"/>
              </w:rPr>
            </w:pPr>
            <w:r>
              <w:rPr>
                <w:sz w:val="20"/>
              </w:rPr>
              <w:t>Plan the strategy for delivering professional learning for middle leaders for 2025 and beyond. Include the following:</w:t>
            </w:r>
            <w:r>
              <w:rPr>
                <w:sz w:val="20"/>
              </w:rPr>
              <w:br/>
              <w:t>Develop a professional learning calendar as a leadership team</w:t>
            </w:r>
            <w:r>
              <w:rPr>
                <w:sz w:val="20"/>
              </w:rPr>
              <w:br/>
              <w:t>Ensure PL delivered supports distributed leadership through PLC leaders  and YLLS</w:t>
            </w:r>
            <w:r>
              <w:rPr>
                <w:sz w:val="20"/>
              </w:rPr>
              <w:br/>
              <w:t>Create a meeting schedule that supports Middle Leaders working together (7-12).</w:t>
            </w:r>
            <w:r>
              <w:rPr>
                <w:sz w:val="20"/>
              </w:rPr>
              <w:br/>
              <w:t>Provide time for leaders to meet and plan the COP</w:t>
            </w:r>
            <w:r>
              <w:rPr>
                <w:sz w:val="20"/>
              </w:rPr>
              <w:br/>
            </w:r>
          </w:p>
        </w:tc>
        <w:tc>
          <w:tcPr>
            <w:tcW w:w="4110" w:type="dxa"/>
          </w:tcPr>
          <w:p w14:paraId="75DAD7D0" w14:textId="77777777" w:rsidR="00000000" w:rsidRPr="009B0ADA" w:rsidRDefault="00000000" w:rsidP="00576519">
            <w:pPr>
              <w:spacing w:after="0" w:line="240" w:lineRule="auto"/>
              <w:jc w:val="right"/>
              <w:rPr>
                <w:sz w:val="20"/>
                <w:szCs w:val="24"/>
                <w:lang w:val="en-AU"/>
              </w:rPr>
            </w:pPr>
            <w:r>
              <w:rPr>
                <w:sz w:val="20"/>
              </w:rPr>
              <w:t>$0.00</w:t>
            </w:r>
          </w:p>
        </w:tc>
      </w:tr>
      <w:tr w:rsidR="00491572" w14:paraId="6334E6C6" w14:textId="77777777" w:rsidTr="005B5A46">
        <w:trPr>
          <w:trHeight w:val="296"/>
        </w:trPr>
        <w:tc>
          <w:tcPr>
            <w:tcW w:w="5502" w:type="dxa"/>
          </w:tcPr>
          <w:p w14:paraId="0C8CEEB6" w14:textId="77777777" w:rsidR="00000000" w:rsidRPr="009B0ADA" w:rsidRDefault="00000000" w:rsidP="00576519">
            <w:pPr>
              <w:spacing w:after="0" w:line="240" w:lineRule="auto"/>
              <w:rPr>
                <w:sz w:val="20"/>
                <w:szCs w:val="24"/>
                <w:lang w:val="en-AU"/>
              </w:rPr>
            </w:pPr>
            <w:r>
              <w:rPr>
                <w:sz w:val="20"/>
              </w:rPr>
              <w:t>Professional learning for mentor group and learning areas for the New Metrics complex competency - Quality Thinking, experimenting with developing formative assessment around assessing this competency. (Wurun)</w:t>
            </w:r>
            <w:r>
              <w:rPr>
                <w:sz w:val="20"/>
              </w:rPr>
              <w:br/>
              <w:t xml:space="preserve">(Chris, Lucy and Travis) </w:t>
            </w:r>
          </w:p>
        </w:tc>
        <w:tc>
          <w:tcPr>
            <w:tcW w:w="4110" w:type="dxa"/>
          </w:tcPr>
          <w:p w14:paraId="15AE851A" w14:textId="77777777" w:rsidR="00000000" w:rsidRPr="009B0ADA" w:rsidRDefault="00000000" w:rsidP="00576519">
            <w:pPr>
              <w:spacing w:after="0" w:line="240" w:lineRule="auto"/>
              <w:jc w:val="right"/>
              <w:rPr>
                <w:sz w:val="20"/>
                <w:szCs w:val="24"/>
                <w:lang w:val="en-AU"/>
              </w:rPr>
            </w:pPr>
            <w:r>
              <w:rPr>
                <w:sz w:val="20"/>
              </w:rPr>
              <w:t>$0.00</w:t>
            </w:r>
          </w:p>
        </w:tc>
      </w:tr>
      <w:tr w:rsidR="00491572" w14:paraId="6FF504C4" w14:textId="77777777" w:rsidTr="005B5A46">
        <w:trPr>
          <w:trHeight w:val="296"/>
        </w:trPr>
        <w:tc>
          <w:tcPr>
            <w:tcW w:w="5502" w:type="dxa"/>
          </w:tcPr>
          <w:p w14:paraId="7F8619D6" w14:textId="77777777" w:rsidR="00000000" w:rsidRPr="009B0ADA" w:rsidRDefault="00000000" w:rsidP="00576519">
            <w:pPr>
              <w:spacing w:after="0" w:line="240" w:lineRule="auto"/>
              <w:rPr>
                <w:sz w:val="20"/>
                <w:szCs w:val="24"/>
                <w:lang w:val="en-AU"/>
              </w:rPr>
            </w:pPr>
            <w:r>
              <w:rPr>
                <w:sz w:val="20"/>
              </w:rPr>
              <w:t>Develop protocols for a well-being inquiry cycle (YLTs and YLLs) focusing on tiered behaviour approaches for staff.</w:t>
            </w:r>
            <w:r>
              <w:rPr>
                <w:sz w:val="20"/>
              </w:rPr>
              <w:br/>
            </w:r>
            <w:r>
              <w:rPr>
                <w:sz w:val="20"/>
              </w:rPr>
              <w:br/>
            </w:r>
            <w:r>
              <w:rPr>
                <w:sz w:val="20"/>
              </w:rPr>
              <w:lastRenderedPageBreak/>
              <w:t>Develop a Learning Behaviours document (Collingwood College Learner Qualities)</w:t>
            </w:r>
            <w:r>
              <w:rPr>
                <w:sz w:val="20"/>
              </w:rPr>
              <w:br/>
              <w:t>Develop a draft of the Learning Behaviours (Term 2) across a continuum (eg: 3-point continuum for 3 learning behaviours)</w:t>
            </w:r>
            <w:r>
              <w:rPr>
                <w:sz w:val="20"/>
              </w:rPr>
              <w:br/>
            </w:r>
            <w:r>
              <w:rPr>
                <w:sz w:val="20"/>
              </w:rPr>
              <w:br/>
              <w:t>Collect feedback from YLLs to improve draft (due Term 2)</w:t>
            </w:r>
            <w:r>
              <w:rPr>
                <w:sz w:val="20"/>
              </w:rPr>
              <w:br/>
            </w:r>
            <w:r>
              <w:rPr>
                <w:sz w:val="20"/>
              </w:rPr>
              <w:br/>
              <w:t xml:space="preserve">Design a Professional Learning Program for Subschools using the Subschool PL time in Term 3. </w:t>
            </w:r>
            <w:r>
              <w:rPr>
                <w:sz w:val="20"/>
              </w:rPr>
              <w:br/>
              <w:t>Consider data that needs to be collected from learning behaviours, learning walks to collect that data, processes for analysing and discussing data and bringing insights back to staff (due in Term 2 for a Term 3 delivery)</w:t>
            </w:r>
            <w:r>
              <w:rPr>
                <w:sz w:val="20"/>
              </w:rPr>
              <w:br/>
            </w:r>
            <w:r>
              <w:rPr>
                <w:sz w:val="20"/>
              </w:rPr>
              <w:br/>
              <w:t>Analyse and refine the draft learning behaviours to complete a finalised version to be used for reporting in 2025 (Term 3 and 4 due)</w:t>
            </w:r>
            <w:r>
              <w:rPr>
                <w:sz w:val="20"/>
              </w:rPr>
              <w:br/>
            </w:r>
            <w:r>
              <w:rPr>
                <w:sz w:val="20"/>
              </w:rPr>
              <w:br/>
              <w:t>(RCO, RWO, AWA, YLLs)</w:t>
            </w:r>
            <w:r>
              <w:rPr>
                <w:sz w:val="20"/>
              </w:rPr>
              <w:br/>
            </w:r>
          </w:p>
        </w:tc>
        <w:tc>
          <w:tcPr>
            <w:tcW w:w="4110" w:type="dxa"/>
          </w:tcPr>
          <w:p w14:paraId="569A13C3" w14:textId="77777777" w:rsidR="00000000" w:rsidRPr="009B0ADA" w:rsidRDefault="00000000" w:rsidP="00576519">
            <w:pPr>
              <w:spacing w:after="0" w:line="240" w:lineRule="auto"/>
              <w:jc w:val="right"/>
              <w:rPr>
                <w:sz w:val="20"/>
                <w:szCs w:val="24"/>
                <w:lang w:val="en-AU"/>
              </w:rPr>
            </w:pPr>
            <w:r>
              <w:rPr>
                <w:sz w:val="20"/>
              </w:rPr>
              <w:lastRenderedPageBreak/>
              <w:t>$0.00</w:t>
            </w:r>
          </w:p>
        </w:tc>
      </w:tr>
      <w:tr w:rsidR="00491572" w14:paraId="438E6A02" w14:textId="77777777" w:rsidTr="005B5A46">
        <w:trPr>
          <w:trHeight w:val="296"/>
        </w:trPr>
        <w:tc>
          <w:tcPr>
            <w:tcW w:w="5502" w:type="dxa"/>
          </w:tcPr>
          <w:p w14:paraId="25C4C6BF" w14:textId="77777777" w:rsidR="00000000" w:rsidRPr="009B0ADA" w:rsidRDefault="00000000" w:rsidP="00576519">
            <w:pPr>
              <w:spacing w:after="0" w:line="240" w:lineRule="auto"/>
              <w:rPr>
                <w:sz w:val="20"/>
                <w:szCs w:val="24"/>
                <w:lang w:val="en-AU"/>
              </w:rPr>
            </w:pPr>
            <w:r>
              <w:rPr>
                <w:sz w:val="20"/>
              </w:rPr>
              <w:t xml:space="preserve">Develop staff understanding of Tier 1 strategies and the tiered approach. </w:t>
            </w:r>
            <w:r>
              <w:rPr>
                <w:sz w:val="20"/>
              </w:rPr>
              <w:br/>
            </w:r>
            <w:r>
              <w:rPr>
                <w:sz w:val="20"/>
              </w:rPr>
              <w:br/>
              <w:t>Develop, refine and document processes to define the tiered approaches and what the teachers do. (The stakeholders of staff, parents and potential parents)</w:t>
            </w:r>
            <w:r>
              <w:rPr>
                <w:sz w:val="20"/>
              </w:rPr>
              <w:br/>
              <w:t>Include the following:</w:t>
            </w:r>
            <w:r>
              <w:rPr>
                <w:sz w:val="20"/>
              </w:rPr>
              <w:br/>
              <w:t>Expectations for students behaviour and tiered strategies to address behaviours</w:t>
            </w:r>
            <w:r>
              <w:rPr>
                <w:sz w:val="20"/>
              </w:rPr>
              <w:br/>
              <w:t>Lines of communication</w:t>
            </w:r>
            <w:r>
              <w:rPr>
                <w:sz w:val="20"/>
              </w:rPr>
              <w:br/>
              <w:t>Links to major and minor behaviours</w:t>
            </w:r>
            <w:r>
              <w:rPr>
                <w:sz w:val="20"/>
              </w:rPr>
              <w:br/>
              <w:t>Referral process for well-being</w:t>
            </w:r>
            <w:r>
              <w:rPr>
                <w:sz w:val="20"/>
              </w:rPr>
              <w:br/>
              <w:t>(Josh, AWA, RWO)</w:t>
            </w:r>
            <w:r>
              <w:rPr>
                <w:sz w:val="20"/>
              </w:rPr>
              <w:br/>
            </w:r>
          </w:p>
        </w:tc>
        <w:tc>
          <w:tcPr>
            <w:tcW w:w="4110" w:type="dxa"/>
          </w:tcPr>
          <w:p w14:paraId="09094450" w14:textId="77777777" w:rsidR="00000000" w:rsidRPr="009B0ADA" w:rsidRDefault="00000000" w:rsidP="00576519">
            <w:pPr>
              <w:spacing w:after="0" w:line="240" w:lineRule="auto"/>
              <w:jc w:val="right"/>
              <w:rPr>
                <w:sz w:val="20"/>
                <w:szCs w:val="24"/>
                <w:lang w:val="en-AU"/>
              </w:rPr>
            </w:pPr>
            <w:r>
              <w:rPr>
                <w:sz w:val="20"/>
              </w:rPr>
              <w:t>$0.00</w:t>
            </w:r>
          </w:p>
        </w:tc>
      </w:tr>
      <w:tr w:rsidR="00491572" w14:paraId="2D01E119" w14:textId="77777777" w:rsidTr="005B5A46">
        <w:trPr>
          <w:trHeight w:val="296"/>
        </w:trPr>
        <w:tc>
          <w:tcPr>
            <w:tcW w:w="5502" w:type="dxa"/>
          </w:tcPr>
          <w:p w14:paraId="4985AA5D" w14:textId="77777777" w:rsidR="00000000" w:rsidRPr="009B0ADA" w:rsidRDefault="00000000" w:rsidP="00576519">
            <w:pPr>
              <w:spacing w:after="0" w:line="240" w:lineRule="auto"/>
              <w:rPr>
                <w:sz w:val="20"/>
                <w:szCs w:val="24"/>
                <w:lang w:val="en-AU"/>
              </w:rPr>
            </w:pPr>
            <w:r>
              <w:rPr>
                <w:sz w:val="20"/>
              </w:rPr>
              <w:t>Conduct a well-being inquiry cycle in subschools with support from YLLs.</w:t>
            </w:r>
            <w:r>
              <w:rPr>
                <w:sz w:val="20"/>
              </w:rPr>
              <w:br/>
              <w:t xml:space="preserve">Conduct staff learning walks on learner engagement (T3) - </w:t>
            </w:r>
            <w:r>
              <w:rPr>
                <w:sz w:val="20"/>
              </w:rPr>
              <w:lastRenderedPageBreak/>
              <w:t>driven through Subschools</w:t>
            </w:r>
            <w:r>
              <w:rPr>
                <w:sz w:val="20"/>
              </w:rPr>
              <w:br/>
            </w:r>
          </w:p>
        </w:tc>
        <w:tc>
          <w:tcPr>
            <w:tcW w:w="4110" w:type="dxa"/>
          </w:tcPr>
          <w:p w14:paraId="27E5913F" w14:textId="77777777" w:rsidR="00000000" w:rsidRPr="009B0ADA" w:rsidRDefault="00000000" w:rsidP="00576519">
            <w:pPr>
              <w:spacing w:after="0" w:line="240" w:lineRule="auto"/>
              <w:jc w:val="right"/>
              <w:rPr>
                <w:sz w:val="20"/>
                <w:szCs w:val="24"/>
                <w:lang w:val="en-AU"/>
              </w:rPr>
            </w:pPr>
            <w:r>
              <w:rPr>
                <w:sz w:val="20"/>
              </w:rPr>
              <w:lastRenderedPageBreak/>
              <w:t>$0.00</w:t>
            </w:r>
          </w:p>
        </w:tc>
      </w:tr>
      <w:tr w:rsidR="00491572" w14:paraId="4307C4FF" w14:textId="77777777" w:rsidTr="005B5A46">
        <w:trPr>
          <w:trHeight w:val="296"/>
        </w:trPr>
        <w:tc>
          <w:tcPr>
            <w:tcW w:w="5502" w:type="dxa"/>
          </w:tcPr>
          <w:p w14:paraId="3C25534D" w14:textId="77777777" w:rsidR="00000000" w:rsidRPr="009B0ADA" w:rsidRDefault="00000000" w:rsidP="00576519">
            <w:pPr>
              <w:spacing w:after="0" w:line="240" w:lineRule="auto"/>
              <w:rPr>
                <w:sz w:val="20"/>
                <w:szCs w:val="24"/>
                <w:lang w:val="en-AU"/>
              </w:rPr>
            </w:pPr>
            <w:r>
              <w:rPr>
                <w:sz w:val="20"/>
              </w:rPr>
              <w:t xml:space="preserve">Continue to develop and clarify a positive tiered process for communication of student absences to parents and responsibilities of staff within that process. </w:t>
            </w:r>
          </w:p>
        </w:tc>
        <w:tc>
          <w:tcPr>
            <w:tcW w:w="4110" w:type="dxa"/>
          </w:tcPr>
          <w:p w14:paraId="7EF974EE" w14:textId="77777777" w:rsidR="00000000" w:rsidRPr="009B0ADA" w:rsidRDefault="00000000" w:rsidP="00576519">
            <w:pPr>
              <w:spacing w:after="0" w:line="240" w:lineRule="auto"/>
              <w:jc w:val="right"/>
              <w:rPr>
                <w:sz w:val="20"/>
                <w:szCs w:val="24"/>
                <w:lang w:val="en-AU"/>
              </w:rPr>
            </w:pPr>
            <w:r>
              <w:rPr>
                <w:sz w:val="20"/>
              </w:rPr>
              <w:t>$0.00</w:t>
            </w:r>
          </w:p>
        </w:tc>
      </w:tr>
      <w:tr w:rsidR="00491572" w14:paraId="6372AAC3" w14:textId="77777777" w:rsidTr="005B5A46">
        <w:trPr>
          <w:trHeight w:val="296"/>
        </w:trPr>
        <w:tc>
          <w:tcPr>
            <w:tcW w:w="5502" w:type="dxa"/>
          </w:tcPr>
          <w:p w14:paraId="1C1D521D" w14:textId="77777777" w:rsidR="00000000" w:rsidRPr="009B0ADA" w:rsidRDefault="00000000" w:rsidP="00576519">
            <w:pPr>
              <w:spacing w:after="0" w:line="240" w:lineRule="auto"/>
              <w:rPr>
                <w:sz w:val="20"/>
                <w:szCs w:val="24"/>
                <w:lang w:val="en-AU"/>
              </w:rPr>
            </w:pPr>
            <w:r>
              <w:rPr>
                <w:sz w:val="20"/>
              </w:rPr>
              <w:t>Provide PL for staff to develop an understanding of Tier 1 strategies for staff to use in all classrooms, small group settings and one-on-one.</w:t>
            </w:r>
          </w:p>
        </w:tc>
        <w:tc>
          <w:tcPr>
            <w:tcW w:w="4110" w:type="dxa"/>
          </w:tcPr>
          <w:p w14:paraId="2BE3F675" w14:textId="77777777" w:rsidR="00000000" w:rsidRPr="009B0ADA" w:rsidRDefault="00000000" w:rsidP="00576519">
            <w:pPr>
              <w:spacing w:after="0" w:line="240" w:lineRule="auto"/>
              <w:jc w:val="right"/>
              <w:rPr>
                <w:sz w:val="20"/>
                <w:szCs w:val="24"/>
                <w:lang w:val="en-AU"/>
              </w:rPr>
            </w:pPr>
            <w:r>
              <w:rPr>
                <w:sz w:val="20"/>
              </w:rPr>
              <w:t>$0.00</w:t>
            </w:r>
          </w:p>
        </w:tc>
      </w:tr>
      <w:tr w:rsidR="00491572" w14:paraId="605D82EC" w14:textId="77777777" w:rsidTr="005B5A46">
        <w:trPr>
          <w:trHeight w:val="296"/>
        </w:trPr>
        <w:tc>
          <w:tcPr>
            <w:tcW w:w="5502" w:type="dxa"/>
          </w:tcPr>
          <w:p w14:paraId="410DE6E3" w14:textId="77777777" w:rsidR="00000000" w:rsidRPr="009B0ADA" w:rsidRDefault="00000000" w:rsidP="00576519">
            <w:pPr>
              <w:spacing w:after="0" w:line="240" w:lineRule="auto"/>
              <w:rPr>
                <w:sz w:val="20"/>
                <w:szCs w:val="24"/>
                <w:lang w:val="en-AU"/>
              </w:rPr>
            </w:pPr>
            <w:r>
              <w:rPr>
                <w:sz w:val="20"/>
              </w:rPr>
              <w:t>Develop the processes for Disability and Inclusion Profiles with all stakeholders clearly identified:</w:t>
            </w:r>
            <w:r>
              <w:rPr>
                <w:sz w:val="20"/>
              </w:rPr>
              <w:br/>
            </w:r>
            <w:r>
              <w:rPr>
                <w:sz w:val="20"/>
              </w:rPr>
              <w:br/>
              <w:t>Include and consider the following</w:t>
            </w:r>
            <w:r>
              <w:rPr>
                <w:sz w:val="20"/>
              </w:rPr>
              <w:br/>
              <w:t>Identifying students who may need additional support. Selecting students who already have evidence. Identify the timeframe.</w:t>
            </w:r>
            <w:r>
              <w:rPr>
                <w:sz w:val="20"/>
              </w:rPr>
              <w:br/>
            </w:r>
            <w:r>
              <w:rPr>
                <w:sz w:val="20"/>
              </w:rPr>
              <w:br/>
              <w:t>Identify how the workload can be streamlined/minimised and linked to existing processes. Identify what evidence/artifacts are required</w:t>
            </w:r>
            <w:r>
              <w:rPr>
                <w:sz w:val="20"/>
              </w:rPr>
              <w:br/>
            </w:r>
            <w:r>
              <w:rPr>
                <w:sz w:val="20"/>
              </w:rPr>
              <w:br/>
              <w:t xml:space="preserve">The teachers who will implement strategies, adjustments and interventions. </w:t>
            </w:r>
            <w:r>
              <w:rPr>
                <w:sz w:val="20"/>
              </w:rPr>
              <w:br/>
              <w:t>Documentation and storage of adjustments.</w:t>
            </w:r>
            <w:r>
              <w:rPr>
                <w:sz w:val="20"/>
              </w:rPr>
              <w:br/>
            </w:r>
            <w:r>
              <w:rPr>
                <w:sz w:val="20"/>
              </w:rPr>
              <w:br/>
              <w:t>Protocols for initiating SSGs/IEPs (data leader)</w:t>
            </w:r>
            <w:r>
              <w:rPr>
                <w:sz w:val="20"/>
              </w:rPr>
              <w:br/>
              <w:t>Applying for funding (Wellbeing leader)</w:t>
            </w:r>
            <w:r>
              <w:rPr>
                <w:sz w:val="20"/>
              </w:rPr>
              <w:br/>
            </w:r>
            <w:r>
              <w:rPr>
                <w:sz w:val="20"/>
              </w:rPr>
              <w:br/>
              <w:t>Complete one application for a student for DI (Term 2)</w:t>
            </w:r>
            <w:r>
              <w:rPr>
                <w:sz w:val="20"/>
              </w:rPr>
              <w:br/>
              <w:t>(APs and Josh to meet and decide the process)</w:t>
            </w:r>
            <w:r>
              <w:rPr>
                <w:sz w:val="20"/>
              </w:rPr>
              <w:br/>
            </w:r>
          </w:p>
        </w:tc>
        <w:tc>
          <w:tcPr>
            <w:tcW w:w="4110" w:type="dxa"/>
          </w:tcPr>
          <w:p w14:paraId="4D5F6975" w14:textId="77777777" w:rsidR="00000000" w:rsidRPr="009B0ADA" w:rsidRDefault="00000000" w:rsidP="00576519">
            <w:pPr>
              <w:spacing w:after="0" w:line="240" w:lineRule="auto"/>
              <w:jc w:val="right"/>
              <w:rPr>
                <w:sz w:val="20"/>
                <w:szCs w:val="24"/>
                <w:lang w:val="en-AU"/>
              </w:rPr>
            </w:pPr>
            <w:r>
              <w:rPr>
                <w:sz w:val="20"/>
              </w:rPr>
              <w:t>$0.00</w:t>
            </w:r>
          </w:p>
        </w:tc>
      </w:tr>
      <w:tr w:rsidR="00491572" w14:paraId="34AF245B" w14:textId="77777777" w:rsidTr="005B5A46">
        <w:trPr>
          <w:trHeight w:val="296"/>
        </w:trPr>
        <w:tc>
          <w:tcPr>
            <w:tcW w:w="5502" w:type="dxa"/>
          </w:tcPr>
          <w:p w14:paraId="7E747444" w14:textId="77777777" w:rsidR="00000000" w:rsidRPr="009B0ADA" w:rsidRDefault="00000000" w:rsidP="00576519">
            <w:pPr>
              <w:spacing w:after="0" w:line="240" w:lineRule="auto"/>
              <w:rPr>
                <w:sz w:val="20"/>
                <w:szCs w:val="24"/>
                <w:lang w:val="en-AU"/>
              </w:rPr>
            </w:pPr>
            <w:r>
              <w:rPr>
                <w:sz w:val="20"/>
              </w:rPr>
              <w:t>Provide PL for staff to develop an understanding of disability inclusion strategies to use with students.</w:t>
            </w:r>
            <w:r>
              <w:rPr>
                <w:sz w:val="20"/>
              </w:rPr>
              <w:br/>
              <w:t>Develop inclusive education resources/information/slides for screen.</w:t>
            </w:r>
            <w:r>
              <w:rPr>
                <w:sz w:val="20"/>
              </w:rPr>
              <w:br/>
              <w:t>(AMA, SPW, AJB, VDE, JWH)</w:t>
            </w:r>
            <w:r>
              <w:rPr>
                <w:sz w:val="20"/>
              </w:rPr>
              <w:br/>
              <w:t>Teachers/ES</w:t>
            </w:r>
          </w:p>
        </w:tc>
        <w:tc>
          <w:tcPr>
            <w:tcW w:w="4110" w:type="dxa"/>
          </w:tcPr>
          <w:p w14:paraId="549D616B" w14:textId="77777777" w:rsidR="00000000" w:rsidRPr="009B0ADA" w:rsidRDefault="00000000" w:rsidP="00576519">
            <w:pPr>
              <w:spacing w:after="0" w:line="240" w:lineRule="auto"/>
              <w:jc w:val="right"/>
              <w:rPr>
                <w:sz w:val="20"/>
                <w:szCs w:val="24"/>
                <w:lang w:val="en-AU"/>
              </w:rPr>
            </w:pPr>
            <w:r>
              <w:rPr>
                <w:sz w:val="20"/>
              </w:rPr>
              <w:t>$0.00</w:t>
            </w:r>
          </w:p>
        </w:tc>
      </w:tr>
      <w:tr w:rsidR="00491572" w14:paraId="25DC76BA" w14:textId="77777777" w:rsidTr="005B5A46">
        <w:trPr>
          <w:trHeight w:val="332"/>
        </w:trPr>
        <w:tc>
          <w:tcPr>
            <w:tcW w:w="5502" w:type="dxa"/>
            <w:shd w:val="clear" w:color="auto" w:fill="BFBFBF" w:themeFill="background1" w:themeFillShade="BF"/>
          </w:tcPr>
          <w:p w14:paraId="3E1292C5" w14:textId="77777777" w:rsidR="00000000" w:rsidRPr="009B0ADA" w:rsidRDefault="00000000" w:rsidP="00576519">
            <w:pPr>
              <w:spacing w:after="0" w:line="240" w:lineRule="auto"/>
              <w:rPr>
                <w:b/>
                <w:sz w:val="20"/>
                <w:szCs w:val="20"/>
                <w:lang w:val="en-AU"/>
              </w:rPr>
            </w:pPr>
            <w:r w:rsidRPr="009B0ADA">
              <w:rPr>
                <w:b/>
                <w:sz w:val="20"/>
                <w:szCs w:val="20"/>
                <w:lang w:val="en-AU"/>
              </w:rPr>
              <w:lastRenderedPageBreak/>
              <w:t>Totals</w:t>
            </w:r>
          </w:p>
        </w:tc>
        <w:tc>
          <w:tcPr>
            <w:tcW w:w="4110" w:type="dxa"/>
            <w:shd w:val="clear" w:color="auto" w:fill="BFBFBF" w:themeFill="background1" w:themeFillShade="BF"/>
          </w:tcPr>
          <w:p w14:paraId="699575FE" w14:textId="77777777" w:rsidR="00000000" w:rsidRPr="009B0ADA" w:rsidRDefault="00000000" w:rsidP="00576519">
            <w:pPr>
              <w:spacing w:after="0" w:line="240" w:lineRule="auto"/>
              <w:jc w:val="right"/>
              <w:rPr>
                <w:b/>
                <w:sz w:val="20"/>
                <w:szCs w:val="20"/>
                <w:lang w:val="en-AU"/>
              </w:rPr>
            </w:pPr>
            <w:r>
              <w:rPr>
                <w:sz w:val="20"/>
              </w:rPr>
              <w:t>$0.00</w:t>
            </w:r>
          </w:p>
        </w:tc>
      </w:tr>
    </w:tbl>
    <w:p w14:paraId="15C3952A" w14:textId="77777777" w:rsidR="00000000" w:rsidRPr="009B0ADA" w:rsidRDefault="00000000" w:rsidP="005B5A46">
      <w:pPr>
        <w:pStyle w:val="ESSubheading1"/>
        <w:spacing w:after="120"/>
        <w:ind w:left="0"/>
        <w:rPr>
          <w:lang w:val="en-AU"/>
        </w:rPr>
      </w:pPr>
    </w:p>
    <w:p w14:paraId="0B3E2CB3" w14:textId="77777777" w:rsidR="00000000" w:rsidRPr="009B0ADA" w:rsidRDefault="00000000" w:rsidP="005B5A46">
      <w:pPr>
        <w:pStyle w:val="ESSubheading1"/>
        <w:spacing w:after="120"/>
        <w:ind w:left="0"/>
        <w:rPr>
          <w:lang w:val="en-AU"/>
        </w:rPr>
      </w:pPr>
    </w:p>
    <w:p w14:paraId="6B458A98" w14:textId="77777777" w:rsidR="00000000" w:rsidRPr="009B0ADA" w:rsidRDefault="00000000" w:rsidP="005B5A46">
      <w:pPr>
        <w:pStyle w:val="ESSubheading1"/>
        <w:spacing w:after="120"/>
        <w:rPr>
          <w:lang w:val="en-AU"/>
        </w:rPr>
      </w:pPr>
      <w:bookmarkStart w:id="2" w:name="_Hlk85615101"/>
      <w:r w:rsidRPr="009B0ADA">
        <w:rPr>
          <w:lang w:val="en-AU"/>
        </w:rPr>
        <w:t xml:space="preserve">Activities and </w:t>
      </w:r>
      <w:r w:rsidRPr="009B0ADA">
        <w:rPr>
          <w:lang w:val="en-AU"/>
        </w:rPr>
        <w:t>milestones - Equity Funding</w:t>
      </w:r>
    </w:p>
    <w:tbl>
      <w:tblPr>
        <w:tblStyle w:val="TableGrid"/>
        <w:tblW w:w="15141"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514"/>
      </w:tblGrid>
      <w:tr w:rsidR="00491572" w14:paraId="385EBC54" w14:textId="77777777" w:rsidTr="005B5A46">
        <w:trPr>
          <w:trHeight w:val="296"/>
        </w:trPr>
        <w:tc>
          <w:tcPr>
            <w:tcW w:w="3375" w:type="dxa"/>
            <w:shd w:val="clear" w:color="auto" w:fill="D9D9D9" w:themeFill="background1" w:themeFillShade="D9"/>
          </w:tcPr>
          <w:p w14:paraId="65E2D291" w14:textId="77777777" w:rsidR="00000000" w:rsidRPr="009B0ADA" w:rsidRDefault="00000000" w:rsidP="00F5461B">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milestones</w:t>
            </w:r>
          </w:p>
        </w:tc>
        <w:tc>
          <w:tcPr>
            <w:tcW w:w="1984" w:type="dxa"/>
            <w:shd w:val="clear" w:color="auto" w:fill="D9D9D9" w:themeFill="background1" w:themeFillShade="D9"/>
          </w:tcPr>
          <w:p w14:paraId="49B4ED5A" w14:textId="77777777" w:rsidR="00000000" w:rsidRPr="009B0ADA" w:rsidRDefault="00000000" w:rsidP="00F5461B">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3D026605" w14:textId="77777777" w:rsidR="00000000" w:rsidRPr="009B0ADA" w:rsidRDefault="00000000" w:rsidP="00F5461B">
            <w:pPr>
              <w:spacing w:after="0" w:line="240" w:lineRule="auto"/>
              <w:rPr>
                <w:b/>
                <w:sz w:val="20"/>
                <w:szCs w:val="20"/>
                <w:lang w:val="en-AU"/>
              </w:rPr>
            </w:pPr>
            <w:r w:rsidRPr="009B0ADA">
              <w:rPr>
                <w:b/>
                <w:sz w:val="20"/>
                <w:szCs w:val="20"/>
                <w:lang w:val="en-AU"/>
              </w:rPr>
              <w:t>Funding allocated ($)</w:t>
            </w:r>
          </w:p>
        </w:tc>
        <w:tc>
          <w:tcPr>
            <w:tcW w:w="7514" w:type="dxa"/>
            <w:shd w:val="clear" w:color="auto" w:fill="D9D9D9" w:themeFill="background1" w:themeFillShade="D9"/>
          </w:tcPr>
          <w:p w14:paraId="20109CDE" w14:textId="77777777" w:rsidR="00000000" w:rsidRPr="009B0ADA" w:rsidRDefault="00000000" w:rsidP="00F5461B">
            <w:pPr>
              <w:spacing w:after="0" w:line="240" w:lineRule="auto"/>
              <w:rPr>
                <w:b/>
                <w:sz w:val="20"/>
                <w:szCs w:val="20"/>
                <w:lang w:val="en-AU"/>
              </w:rPr>
            </w:pPr>
            <w:r w:rsidRPr="009B0ADA">
              <w:rPr>
                <w:b/>
                <w:sz w:val="20"/>
                <w:szCs w:val="20"/>
                <w:lang w:val="en-AU"/>
              </w:rPr>
              <w:t>Category</w:t>
            </w:r>
          </w:p>
        </w:tc>
      </w:tr>
      <w:tr w:rsidR="00491572" w14:paraId="22398143" w14:textId="77777777" w:rsidTr="005B5A46">
        <w:trPr>
          <w:trHeight w:val="296"/>
        </w:trPr>
        <w:tc>
          <w:tcPr>
            <w:tcW w:w="3375" w:type="dxa"/>
          </w:tcPr>
          <w:p w14:paraId="256BA787" w14:textId="77777777" w:rsidR="00000000" w:rsidRPr="009B0ADA" w:rsidRDefault="00000000" w:rsidP="00F5461B">
            <w:pPr>
              <w:spacing w:after="0" w:line="240" w:lineRule="auto"/>
              <w:rPr>
                <w:sz w:val="20"/>
                <w:szCs w:val="24"/>
                <w:lang w:val="en-AU"/>
              </w:rPr>
            </w:pPr>
            <w:r>
              <w:rPr>
                <w:sz w:val="20"/>
              </w:rPr>
              <w:t>Plan the strategy for delivering professional learning for middle leaders for 2025 and beyond. Include the following:</w:t>
            </w:r>
            <w:r>
              <w:rPr>
                <w:sz w:val="20"/>
              </w:rPr>
              <w:br/>
              <w:t>Develop a professional learning calendar as a leadership team</w:t>
            </w:r>
            <w:r>
              <w:rPr>
                <w:sz w:val="20"/>
              </w:rPr>
              <w:br/>
              <w:t>Ensure PL delivered supports distributed leadership through PLC leaders  and YLLS</w:t>
            </w:r>
            <w:r>
              <w:rPr>
                <w:sz w:val="20"/>
              </w:rPr>
              <w:br/>
              <w:t>Create a meeting schedule that supports Middle Leaders working together (7-12).</w:t>
            </w:r>
            <w:r>
              <w:rPr>
                <w:sz w:val="20"/>
              </w:rPr>
              <w:br/>
              <w:t>Provide time for leaders to meet and plan the COP</w:t>
            </w:r>
            <w:r>
              <w:rPr>
                <w:sz w:val="20"/>
              </w:rPr>
              <w:br/>
            </w:r>
          </w:p>
        </w:tc>
        <w:tc>
          <w:tcPr>
            <w:tcW w:w="1984" w:type="dxa"/>
          </w:tcPr>
          <w:p w14:paraId="2E06A4AF" w14:textId="77777777" w:rsidR="00000000" w:rsidRPr="009B0ADA" w:rsidRDefault="00000000" w:rsidP="00F5461B">
            <w:pPr>
              <w:spacing w:after="0" w:line="240" w:lineRule="auto"/>
              <w:rPr>
                <w:sz w:val="20"/>
                <w:szCs w:val="24"/>
                <w:lang w:val="en-AU"/>
              </w:rPr>
            </w:pPr>
            <w:r>
              <w:rPr>
                <w:sz w:val="20"/>
              </w:rPr>
              <w:t>from:</w:t>
            </w:r>
            <w:r>
              <w:rPr>
                <w:sz w:val="20"/>
              </w:rPr>
              <w:br/>
              <w:t>Term 2</w:t>
            </w:r>
          </w:p>
          <w:p w14:paraId="4FE8A1B8" w14:textId="77777777" w:rsidR="00491572" w:rsidRDefault="00000000">
            <w:r>
              <w:rPr>
                <w:sz w:val="20"/>
              </w:rPr>
              <w:t>to:</w:t>
            </w:r>
            <w:r>
              <w:rPr>
                <w:sz w:val="20"/>
              </w:rPr>
              <w:br/>
              <w:t>Term 4</w:t>
            </w:r>
          </w:p>
        </w:tc>
        <w:tc>
          <w:tcPr>
            <w:tcW w:w="2268" w:type="dxa"/>
          </w:tcPr>
          <w:p w14:paraId="2A90E903" w14:textId="77777777" w:rsidR="00000000" w:rsidRPr="009B0ADA" w:rsidRDefault="00000000" w:rsidP="00F5461B">
            <w:pPr>
              <w:spacing w:after="0" w:line="240" w:lineRule="auto"/>
              <w:jc w:val="right"/>
              <w:rPr>
                <w:sz w:val="20"/>
                <w:szCs w:val="24"/>
                <w:lang w:val="en-AU"/>
              </w:rPr>
            </w:pPr>
            <w:r>
              <w:rPr>
                <w:sz w:val="20"/>
              </w:rPr>
              <w:t xml:space="preserve"> </w:t>
            </w:r>
          </w:p>
        </w:tc>
        <w:tc>
          <w:tcPr>
            <w:tcW w:w="7514" w:type="dxa"/>
          </w:tcPr>
          <w:p w14:paraId="1447D16A" w14:textId="77777777" w:rsidR="00491572" w:rsidRDefault="00491572"/>
        </w:tc>
      </w:tr>
      <w:tr w:rsidR="00491572" w14:paraId="0BEC4F4E" w14:textId="77777777" w:rsidTr="005B5A46">
        <w:trPr>
          <w:trHeight w:val="296"/>
        </w:trPr>
        <w:tc>
          <w:tcPr>
            <w:tcW w:w="3375" w:type="dxa"/>
          </w:tcPr>
          <w:p w14:paraId="1320B232" w14:textId="77777777" w:rsidR="00000000" w:rsidRPr="009B0ADA" w:rsidRDefault="00000000" w:rsidP="00F5461B">
            <w:pPr>
              <w:spacing w:after="0" w:line="240" w:lineRule="auto"/>
              <w:rPr>
                <w:sz w:val="20"/>
                <w:szCs w:val="24"/>
                <w:lang w:val="en-AU"/>
              </w:rPr>
            </w:pPr>
            <w:r>
              <w:rPr>
                <w:sz w:val="20"/>
              </w:rPr>
              <w:t>Professional learning for mentor group and learning areas for the New Metrics complex competency - Quality Thinking, experimenting with developing formative assessment around assessing this competency. (Wurun)</w:t>
            </w:r>
            <w:r>
              <w:rPr>
                <w:sz w:val="20"/>
              </w:rPr>
              <w:br/>
              <w:t xml:space="preserve">(Chris, Lucy and Travis) </w:t>
            </w:r>
          </w:p>
        </w:tc>
        <w:tc>
          <w:tcPr>
            <w:tcW w:w="1984" w:type="dxa"/>
          </w:tcPr>
          <w:p w14:paraId="6860ED3F" w14:textId="77777777" w:rsidR="00000000" w:rsidRPr="009B0ADA" w:rsidRDefault="00000000" w:rsidP="00F5461B">
            <w:pPr>
              <w:spacing w:after="0" w:line="240" w:lineRule="auto"/>
              <w:rPr>
                <w:sz w:val="20"/>
                <w:szCs w:val="24"/>
                <w:lang w:val="en-AU"/>
              </w:rPr>
            </w:pPr>
            <w:r>
              <w:rPr>
                <w:sz w:val="20"/>
              </w:rPr>
              <w:t>from:</w:t>
            </w:r>
            <w:r>
              <w:rPr>
                <w:sz w:val="20"/>
              </w:rPr>
              <w:br/>
              <w:t>Term 2</w:t>
            </w:r>
          </w:p>
          <w:p w14:paraId="697A75DB" w14:textId="77777777" w:rsidR="00491572" w:rsidRDefault="00000000">
            <w:r>
              <w:rPr>
                <w:sz w:val="20"/>
              </w:rPr>
              <w:t>to:</w:t>
            </w:r>
            <w:r>
              <w:rPr>
                <w:sz w:val="20"/>
              </w:rPr>
              <w:br/>
              <w:t>Term 4</w:t>
            </w:r>
          </w:p>
        </w:tc>
        <w:tc>
          <w:tcPr>
            <w:tcW w:w="2268" w:type="dxa"/>
          </w:tcPr>
          <w:p w14:paraId="1A0848F3" w14:textId="77777777" w:rsidR="00000000" w:rsidRPr="009B0ADA" w:rsidRDefault="00000000" w:rsidP="00F5461B">
            <w:pPr>
              <w:spacing w:after="0" w:line="240" w:lineRule="auto"/>
              <w:jc w:val="right"/>
              <w:rPr>
                <w:sz w:val="20"/>
                <w:szCs w:val="24"/>
                <w:lang w:val="en-AU"/>
              </w:rPr>
            </w:pPr>
            <w:r>
              <w:rPr>
                <w:sz w:val="20"/>
              </w:rPr>
              <w:t xml:space="preserve"> </w:t>
            </w:r>
          </w:p>
        </w:tc>
        <w:tc>
          <w:tcPr>
            <w:tcW w:w="7514" w:type="dxa"/>
          </w:tcPr>
          <w:p w14:paraId="4AE34574" w14:textId="77777777" w:rsidR="00491572" w:rsidRDefault="00491572"/>
        </w:tc>
      </w:tr>
      <w:tr w:rsidR="00491572" w14:paraId="3E5CC18C" w14:textId="77777777" w:rsidTr="005B5A46">
        <w:trPr>
          <w:trHeight w:val="296"/>
        </w:trPr>
        <w:tc>
          <w:tcPr>
            <w:tcW w:w="3375" w:type="dxa"/>
          </w:tcPr>
          <w:p w14:paraId="03AB26DA" w14:textId="77777777" w:rsidR="00000000" w:rsidRPr="009B0ADA" w:rsidRDefault="00000000" w:rsidP="00F5461B">
            <w:pPr>
              <w:spacing w:after="0" w:line="240" w:lineRule="auto"/>
              <w:rPr>
                <w:sz w:val="20"/>
                <w:szCs w:val="24"/>
                <w:lang w:val="en-AU"/>
              </w:rPr>
            </w:pPr>
            <w:r>
              <w:rPr>
                <w:sz w:val="20"/>
              </w:rPr>
              <w:t>Develop protocols for a well-being inquiry cycle (YLTs and YLLs) focusing on tiered behaviour approaches for staff.</w:t>
            </w:r>
            <w:r>
              <w:rPr>
                <w:sz w:val="20"/>
              </w:rPr>
              <w:br/>
            </w:r>
            <w:r>
              <w:rPr>
                <w:sz w:val="20"/>
              </w:rPr>
              <w:br/>
              <w:t xml:space="preserve">Develop a Learning Behaviours </w:t>
            </w:r>
            <w:r>
              <w:rPr>
                <w:sz w:val="20"/>
              </w:rPr>
              <w:lastRenderedPageBreak/>
              <w:t>document (Collingwood College Learner Qualities)</w:t>
            </w:r>
            <w:r>
              <w:rPr>
                <w:sz w:val="20"/>
              </w:rPr>
              <w:br/>
              <w:t>Develop a draft of the Learning Behaviours (Term 2) across a continuum (eg: 3-point continuum for 3 learning behaviours)</w:t>
            </w:r>
            <w:r>
              <w:rPr>
                <w:sz w:val="20"/>
              </w:rPr>
              <w:br/>
            </w:r>
            <w:r>
              <w:rPr>
                <w:sz w:val="20"/>
              </w:rPr>
              <w:br/>
              <w:t>Collect feedback from YLLs to improve draft (due Term 2)</w:t>
            </w:r>
            <w:r>
              <w:rPr>
                <w:sz w:val="20"/>
              </w:rPr>
              <w:br/>
            </w:r>
            <w:r>
              <w:rPr>
                <w:sz w:val="20"/>
              </w:rPr>
              <w:br/>
              <w:t xml:space="preserve">Design a Professional Learning Program for Subschools using the Subschool PL time in Term 3. </w:t>
            </w:r>
            <w:r>
              <w:rPr>
                <w:sz w:val="20"/>
              </w:rPr>
              <w:br/>
              <w:t>Consider data that needs to be collected from learning behaviours, learning walks to collect that data, processes for analysing and discussing data and bringing insights back to staff (due in Term 2 for a Term 3 delivery)</w:t>
            </w:r>
            <w:r>
              <w:rPr>
                <w:sz w:val="20"/>
              </w:rPr>
              <w:br/>
            </w:r>
            <w:r>
              <w:rPr>
                <w:sz w:val="20"/>
              </w:rPr>
              <w:br/>
              <w:t>Analyse and refine the draft learning behaviours to complete a finalised version to be used for reporting in 2025 (Term 3 and 4 due)</w:t>
            </w:r>
            <w:r>
              <w:rPr>
                <w:sz w:val="20"/>
              </w:rPr>
              <w:br/>
            </w:r>
            <w:r>
              <w:rPr>
                <w:sz w:val="20"/>
              </w:rPr>
              <w:br/>
              <w:t>(RCO, RWO, AWA, YLLs)</w:t>
            </w:r>
            <w:r>
              <w:rPr>
                <w:sz w:val="20"/>
              </w:rPr>
              <w:br/>
            </w:r>
          </w:p>
        </w:tc>
        <w:tc>
          <w:tcPr>
            <w:tcW w:w="1984" w:type="dxa"/>
          </w:tcPr>
          <w:p w14:paraId="57FE1F8F" w14:textId="77777777" w:rsidR="00000000" w:rsidRPr="009B0ADA" w:rsidRDefault="00000000" w:rsidP="00F5461B">
            <w:pPr>
              <w:spacing w:after="0" w:line="240" w:lineRule="auto"/>
              <w:rPr>
                <w:sz w:val="20"/>
                <w:szCs w:val="24"/>
                <w:lang w:val="en-AU"/>
              </w:rPr>
            </w:pPr>
            <w:r>
              <w:rPr>
                <w:sz w:val="20"/>
              </w:rPr>
              <w:lastRenderedPageBreak/>
              <w:t>from:</w:t>
            </w:r>
            <w:r>
              <w:rPr>
                <w:sz w:val="20"/>
              </w:rPr>
              <w:br/>
              <w:t>Term 2</w:t>
            </w:r>
          </w:p>
          <w:p w14:paraId="4B0D8ACA" w14:textId="77777777" w:rsidR="00491572" w:rsidRDefault="00000000">
            <w:r>
              <w:rPr>
                <w:sz w:val="20"/>
              </w:rPr>
              <w:t>to:</w:t>
            </w:r>
            <w:r>
              <w:rPr>
                <w:sz w:val="20"/>
              </w:rPr>
              <w:br/>
              <w:t>Term 4</w:t>
            </w:r>
          </w:p>
        </w:tc>
        <w:tc>
          <w:tcPr>
            <w:tcW w:w="2268" w:type="dxa"/>
          </w:tcPr>
          <w:p w14:paraId="6192390E" w14:textId="77777777" w:rsidR="00000000" w:rsidRPr="009B0ADA" w:rsidRDefault="00000000" w:rsidP="00F5461B">
            <w:pPr>
              <w:spacing w:after="0" w:line="240" w:lineRule="auto"/>
              <w:jc w:val="right"/>
              <w:rPr>
                <w:sz w:val="20"/>
                <w:szCs w:val="24"/>
                <w:lang w:val="en-AU"/>
              </w:rPr>
            </w:pPr>
            <w:r>
              <w:rPr>
                <w:sz w:val="20"/>
              </w:rPr>
              <w:t xml:space="preserve"> </w:t>
            </w:r>
          </w:p>
        </w:tc>
        <w:tc>
          <w:tcPr>
            <w:tcW w:w="7514" w:type="dxa"/>
          </w:tcPr>
          <w:p w14:paraId="41A3A77A" w14:textId="77777777" w:rsidR="00491572" w:rsidRDefault="00491572"/>
        </w:tc>
      </w:tr>
      <w:tr w:rsidR="00491572" w14:paraId="66510962" w14:textId="77777777" w:rsidTr="005B5A46">
        <w:trPr>
          <w:trHeight w:val="296"/>
        </w:trPr>
        <w:tc>
          <w:tcPr>
            <w:tcW w:w="3375" w:type="dxa"/>
          </w:tcPr>
          <w:p w14:paraId="0779E39E" w14:textId="77777777" w:rsidR="00000000" w:rsidRPr="009B0ADA" w:rsidRDefault="00000000" w:rsidP="00F5461B">
            <w:pPr>
              <w:spacing w:after="0" w:line="240" w:lineRule="auto"/>
              <w:rPr>
                <w:sz w:val="20"/>
                <w:szCs w:val="24"/>
                <w:lang w:val="en-AU"/>
              </w:rPr>
            </w:pPr>
            <w:r>
              <w:rPr>
                <w:sz w:val="20"/>
              </w:rPr>
              <w:t xml:space="preserve">Develop staff understanding of Tier 1 strategies and the tiered approach. </w:t>
            </w:r>
            <w:r>
              <w:rPr>
                <w:sz w:val="20"/>
              </w:rPr>
              <w:br/>
            </w:r>
            <w:r>
              <w:rPr>
                <w:sz w:val="20"/>
              </w:rPr>
              <w:br/>
              <w:t>Develop, refine and document processes to define the tiered approaches and what the teachers do. (The stakeholders of staff, parents and potential parents)</w:t>
            </w:r>
            <w:r>
              <w:rPr>
                <w:sz w:val="20"/>
              </w:rPr>
              <w:br/>
              <w:t>Include the following:</w:t>
            </w:r>
            <w:r>
              <w:rPr>
                <w:sz w:val="20"/>
              </w:rPr>
              <w:br/>
            </w:r>
            <w:r>
              <w:rPr>
                <w:sz w:val="20"/>
              </w:rPr>
              <w:lastRenderedPageBreak/>
              <w:t>Expectations for students behaviour and tiered strategies to address behaviours</w:t>
            </w:r>
            <w:r>
              <w:rPr>
                <w:sz w:val="20"/>
              </w:rPr>
              <w:br/>
              <w:t>Lines of communication</w:t>
            </w:r>
            <w:r>
              <w:rPr>
                <w:sz w:val="20"/>
              </w:rPr>
              <w:br/>
              <w:t>Links to major and minor behaviours</w:t>
            </w:r>
            <w:r>
              <w:rPr>
                <w:sz w:val="20"/>
              </w:rPr>
              <w:br/>
              <w:t>Referral process for well-being</w:t>
            </w:r>
            <w:r>
              <w:rPr>
                <w:sz w:val="20"/>
              </w:rPr>
              <w:br/>
              <w:t>(Josh, AWA, RWO)</w:t>
            </w:r>
            <w:r>
              <w:rPr>
                <w:sz w:val="20"/>
              </w:rPr>
              <w:br/>
            </w:r>
          </w:p>
        </w:tc>
        <w:tc>
          <w:tcPr>
            <w:tcW w:w="1984" w:type="dxa"/>
          </w:tcPr>
          <w:p w14:paraId="6A1DCA03" w14:textId="77777777" w:rsidR="00000000" w:rsidRPr="009B0ADA" w:rsidRDefault="00000000" w:rsidP="00F5461B">
            <w:pPr>
              <w:spacing w:after="0" w:line="240" w:lineRule="auto"/>
              <w:rPr>
                <w:sz w:val="20"/>
                <w:szCs w:val="24"/>
                <w:lang w:val="en-AU"/>
              </w:rPr>
            </w:pPr>
            <w:r>
              <w:rPr>
                <w:sz w:val="20"/>
              </w:rPr>
              <w:lastRenderedPageBreak/>
              <w:t>from:</w:t>
            </w:r>
            <w:r>
              <w:rPr>
                <w:sz w:val="20"/>
              </w:rPr>
              <w:br/>
              <w:t>Term 2</w:t>
            </w:r>
          </w:p>
          <w:p w14:paraId="13DBB5FA" w14:textId="77777777" w:rsidR="00491572" w:rsidRDefault="00000000">
            <w:r>
              <w:rPr>
                <w:sz w:val="20"/>
              </w:rPr>
              <w:t>to:</w:t>
            </w:r>
            <w:r>
              <w:rPr>
                <w:sz w:val="20"/>
              </w:rPr>
              <w:br/>
              <w:t>Term 4</w:t>
            </w:r>
          </w:p>
        </w:tc>
        <w:tc>
          <w:tcPr>
            <w:tcW w:w="2268" w:type="dxa"/>
          </w:tcPr>
          <w:p w14:paraId="6EE0E5F9" w14:textId="77777777" w:rsidR="00000000" w:rsidRPr="009B0ADA" w:rsidRDefault="00000000" w:rsidP="00F5461B">
            <w:pPr>
              <w:spacing w:after="0" w:line="240" w:lineRule="auto"/>
              <w:jc w:val="right"/>
              <w:rPr>
                <w:sz w:val="20"/>
                <w:szCs w:val="24"/>
                <w:lang w:val="en-AU"/>
              </w:rPr>
            </w:pPr>
            <w:r>
              <w:rPr>
                <w:sz w:val="20"/>
              </w:rPr>
              <w:t xml:space="preserve"> </w:t>
            </w:r>
          </w:p>
        </w:tc>
        <w:tc>
          <w:tcPr>
            <w:tcW w:w="7514" w:type="dxa"/>
          </w:tcPr>
          <w:p w14:paraId="44E37D77" w14:textId="77777777" w:rsidR="00491572" w:rsidRDefault="00491572"/>
        </w:tc>
      </w:tr>
      <w:tr w:rsidR="00491572" w14:paraId="2AC3E3BB" w14:textId="77777777" w:rsidTr="005B5A46">
        <w:trPr>
          <w:trHeight w:val="296"/>
        </w:trPr>
        <w:tc>
          <w:tcPr>
            <w:tcW w:w="3375" w:type="dxa"/>
          </w:tcPr>
          <w:p w14:paraId="4DE1D58F" w14:textId="77777777" w:rsidR="00000000" w:rsidRPr="009B0ADA" w:rsidRDefault="00000000" w:rsidP="00F5461B">
            <w:pPr>
              <w:spacing w:after="0" w:line="240" w:lineRule="auto"/>
              <w:rPr>
                <w:sz w:val="20"/>
                <w:szCs w:val="24"/>
                <w:lang w:val="en-AU"/>
              </w:rPr>
            </w:pPr>
            <w:r>
              <w:rPr>
                <w:sz w:val="20"/>
              </w:rPr>
              <w:t>Conduct a well-being inquiry cycle in subschools with support from YLLs.</w:t>
            </w:r>
            <w:r>
              <w:rPr>
                <w:sz w:val="20"/>
              </w:rPr>
              <w:br/>
              <w:t>Conduct staff learning walks on learner engagement (T3) - driven through Subschools</w:t>
            </w:r>
            <w:r>
              <w:rPr>
                <w:sz w:val="20"/>
              </w:rPr>
              <w:br/>
            </w:r>
          </w:p>
        </w:tc>
        <w:tc>
          <w:tcPr>
            <w:tcW w:w="1984" w:type="dxa"/>
          </w:tcPr>
          <w:p w14:paraId="6BCAAA6F" w14:textId="77777777" w:rsidR="00000000" w:rsidRPr="009B0ADA" w:rsidRDefault="00000000" w:rsidP="00F5461B">
            <w:pPr>
              <w:spacing w:after="0" w:line="240" w:lineRule="auto"/>
              <w:rPr>
                <w:sz w:val="20"/>
                <w:szCs w:val="24"/>
                <w:lang w:val="en-AU"/>
              </w:rPr>
            </w:pPr>
            <w:r>
              <w:rPr>
                <w:sz w:val="20"/>
              </w:rPr>
              <w:t>from:</w:t>
            </w:r>
            <w:r>
              <w:rPr>
                <w:sz w:val="20"/>
              </w:rPr>
              <w:br/>
              <w:t>Term 2</w:t>
            </w:r>
          </w:p>
          <w:p w14:paraId="58F95C35" w14:textId="77777777" w:rsidR="00491572" w:rsidRDefault="00000000">
            <w:r>
              <w:rPr>
                <w:sz w:val="20"/>
              </w:rPr>
              <w:t>to:</w:t>
            </w:r>
            <w:r>
              <w:rPr>
                <w:sz w:val="20"/>
              </w:rPr>
              <w:br/>
              <w:t>Term 4</w:t>
            </w:r>
          </w:p>
        </w:tc>
        <w:tc>
          <w:tcPr>
            <w:tcW w:w="2268" w:type="dxa"/>
          </w:tcPr>
          <w:p w14:paraId="71534F11" w14:textId="77777777" w:rsidR="00000000" w:rsidRPr="009B0ADA" w:rsidRDefault="00000000" w:rsidP="00F5461B">
            <w:pPr>
              <w:spacing w:after="0" w:line="240" w:lineRule="auto"/>
              <w:jc w:val="right"/>
              <w:rPr>
                <w:sz w:val="20"/>
                <w:szCs w:val="24"/>
                <w:lang w:val="en-AU"/>
              </w:rPr>
            </w:pPr>
            <w:r>
              <w:rPr>
                <w:sz w:val="20"/>
              </w:rPr>
              <w:t xml:space="preserve"> </w:t>
            </w:r>
          </w:p>
        </w:tc>
        <w:tc>
          <w:tcPr>
            <w:tcW w:w="7514" w:type="dxa"/>
          </w:tcPr>
          <w:p w14:paraId="240D3C02" w14:textId="77777777" w:rsidR="00491572" w:rsidRDefault="00491572"/>
        </w:tc>
      </w:tr>
      <w:tr w:rsidR="00491572" w14:paraId="6D56C9C4" w14:textId="77777777" w:rsidTr="005B5A46">
        <w:trPr>
          <w:trHeight w:val="296"/>
        </w:trPr>
        <w:tc>
          <w:tcPr>
            <w:tcW w:w="3375" w:type="dxa"/>
          </w:tcPr>
          <w:p w14:paraId="38044FF4" w14:textId="77777777" w:rsidR="00000000" w:rsidRPr="009B0ADA" w:rsidRDefault="00000000" w:rsidP="00F5461B">
            <w:pPr>
              <w:spacing w:after="0" w:line="240" w:lineRule="auto"/>
              <w:rPr>
                <w:sz w:val="20"/>
                <w:szCs w:val="24"/>
                <w:lang w:val="en-AU"/>
              </w:rPr>
            </w:pPr>
            <w:r>
              <w:rPr>
                <w:sz w:val="20"/>
              </w:rPr>
              <w:t xml:space="preserve">Continue to develop and clarify a positive tiered process for communication of student absences to parents and responsibilities of staff within that process. </w:t>
            </w:r>
          </w:p>
        </w:tc>
        <w:tc>
          <w:tcPr>
            <w:tcW w:w="1984" w:type="dxa"/>
          </w:tcPr>
          <w:p w14:paraId="187C275F" w14:textId="77777777" w:rsidR="00000000" w:rsidRPr="009B0ADA" w:rsidRDefault="00000000" w:rsidP="00F5461B">
            <w:pPr>
              <w:spacing w:after="0" w:line="240" w:lineRule="auto"/>
              <w:rPr>
                <w:sz w:val="20"/>
                <w:szCs w:val="24"/>
                <w:lang w:val="en-AU"/>
              </w:rPr>
            </w:pPr>
            <w:r>
              <w:rPr>
                <w:sz w:val="20"/>
              </w:rPr>
              <w:t>from:</w:t>
            </w:r>
            <w:r>
              <w:rPr>
                <w:sz w:val="20"/>
              </w:rPr>
              <w:br/>
              <w:t>Term 2</w:t>
            </w:r>
          </w:p>
          <w:p w14:paraId="6DFF3848" w14:textId="77777777" w:rsidR="00491572" w:rsidRDefault="00000000">
            <w:r>
              <w:rPr>
                <w:sz w:val="20"/>
              </w:rPr>
              <w:t>to:</w:t>
            </w:r>
            <w:r>
              <w:rPr>
                <w:sz w:val="20"/>
              </w:rPr>
              <w:br/>
              <w:t>Term 4</w:t>
            </w:r>
          </w:p>
        </w:tc>
        <w:tc>
          <w:tcPr>
            <w:tcW w:w="2268" w:type="dxa"/>
          </w:tcPr>
          <w:p w14:paraId="731F1B03" w14:textId="77777777" w:rsidR="00000000" w:rsidRPr="009B0ADA" w:rsidRDefault="00000000" w:rsidP="00F5461B">
            <w:pPr>
              <w:spacing w:after="0" w:line="240" w:lineRule="auto"/>
              <w:jc w:val="right"/>
              <w:rPr>
                <w:sz w:val="20"/>
                <w:szCs w:val="24"/>
                <w:lang w:val="en-AU"/>
              </w:rPr>
            </w:pPr>
            <w:r>
              <w:rPr>
                <w:sz w:val="20"/>
              </w:rPr>
              <w:t xml:space="preserve"> </w:t>
            </w:r>
          </w:p>
        </w:tc>
        <w:tc>
          <w:tcPr>
            <w:tcW w:w="7514" w:type="dxa"/>
          </w:tcPr>
          <w:p w14:paraId="0B5C41D9" w14:textId="77777777" w:rsidR="00491572" w:rsidRDefault="00491572"/>
        </w:tc>
      </w:tr>
      <w:tr w:rsidR="00491572" w14:paraId="222D752D" w14:textId="77777777" w:rsidTr="005B5A46">
        <w:trPr>
          <w:trHeight w:val="296"/>
        </w:trPr>
        <w:tc>
          <w:tcPr>
            <w:tcW w:w="3375" w:type="dxa"/>
          </w:tcPr>
          <w:p w14:paraId="35875D4A" w14:textId="77777777" w:rsidR="00000000" w:rsidRPr="009B0ADA" w:rsidRDefault="00000000" w:rsidP="00F5461B">
            <w:pPr>
              <w:spacing w:after="0" w:line="240" w:lineRule="auto"/>
              <w:rPr>
                <w:sz w:val="20"/>
                <w:szCs w:val="24"/>
                <w:lang w:val="en-AU"/>
              </w:rPr>
            </w:pPr>
            <w:r>
              <w:rPr>
                <w:sz w:val="20"/>
              </w:rPr>
              <w:t>Provide PL for staff to develop an understanding of Tier 1 strategies for staff to use in all classrooms, small group settings and one-on-one.</w:t>
            </w:r>
          </w:p>
        </w:tc>
        <w:tc>
          <w:tcPr>
            <w:tcW w:w="1984" w:type="dxa"/>
          </w:tcPr>
          <w:p w14:paraId="2512A7BE" w14:textId="77777777" w:rsidR="00000000" w:rsidRPr="009B0ADA" w:rsidRDefault="00000000" w:rsidP="00F5461B">
            <w:pPr>
              <w:spacing w:after="0" w:line="240" w:lineRule="auto"/>
              <w:rPr>
                <w:sz w:val="20"/>
                <w:szCs w:val="24"/>
                <w:lang w:val="en-AU"/>
              </w:rPr>
            </w:pPr>
            <w:r>
              <w:rPr>
                <w:sz w:val="20"/>
              </w:rPr>
              <w:t>from:</w:t>
            </w:r>
            <w:r>
              <w:rPr>
                <w:sz w:val="20"/>
              </w:rPr>
              <w:br/>
              <w:t>Term 1</w:t>
            </w:r>
          </w:p>
          <w:p w14:paraId="57B9DEEA" w14:textId="77777777" w:rsidR="00491572" w:rsidRDefault="00000000">
            <w:r>
              <w:rPr>
                <w:sz w:val="20"/>
              </w:rPr>
              <w:t>to:</w:t>
            </w:r>
            <w:r>
              <w:rPr>
                <w:sz w:val="20"/>
              </w:rPr>
              <w:br/>
              <w:t>Term 4</w:t>
            </w:r>
          </w:p>
        </w:tc>
        <w:tc>
          <w:tcPr>
            <w:tcW w:w="2268" w:type="dxa"/>
          </w:tcPr>
          <w:p w14:paraId="10A9AE5F" w14:textId="77777777" w:rsidR="00000000" w:rsidRPr="009B0ADA" w:rsidRDefault="00000000" w:rsidP="00F5461B">
            <w:pPr>
              <w:spacing w:after="0" w:line="240" w:lineRule="auto"/>
              <w:jc w:val="right"/>
              <w:rPr>
                <w:sz w:val="20"/>
                <w:szCs w:val="24"/>
                <w:lang w:val="en-AU"/>
              </w:rPr>
            </w:pPr>
            <w:r>
              <w:rPr>
                <w:sz w:val="20"/>
              </w:rPr>
              <w:t xml:space="preserve"> </w:t>
            </w:r>
          </w:p>
        </w:tc>
        <w:tc>
          <w:tcPr>
            <w:tcW w:w="7514" w:type="dxa"/>
          </w:tcPr>
          <w:p w14:paraId="5893338C" w14:textId="77777777" w:rsidR="00491572" w:rsidRDefault="00491572"/>
        </w:tc>
      </w:tr>
      <w:tr w:rsidR="00491572" w14:paraId="1C50A13E" w14:textId="77777777" w:rsidTr="005B5A46">
        <w:trPr>
          <w:trHeight w:val="296"/>
        </w:trPr>
        <w:tc>
          <w:tcPr>
            <w:tcW w:w="3375" w:type="dxa"/>
          </w:tcPr>
          <w:p w14:paraId="44F507BA" w14:textId="77777777" w:rsidR="00000000" w:rsidRPr="009B0ADA" w:rsidRDefault="00000000" w:rsidP="00F5461B">
            <w:pPr>
              <w:spacing w:after="0" w:line="240" w:lineRule="auto"/>
              <w:rPr>
                <w:sz w:val="20"/>
                <w:szCs w:val="24"/>
                <w:lang w:val="en-AU"/>
              </w:rPr>
            </w:pPr>
            <w:r>
              <w:rPr>
                <w:sz w:val="20"/>
              </w:rPr>
              <w:t>Develop the processes for Disability and Inclusion Profiles with all stakeholders clearly identified:</w:t>
            </w:r>
            <w:r>
              <w:rPr>
                <w:sz w:val="20"/>
              </w:rPr>
              <w:br/>
            </w:r>
            <w:r>
              <w:rPr>
                <w:sz w:val="20"/>
              </w:rPr>
              <w:br/>
              <w:t>Include and consider the following</w:t>
            </w:r>
            <w:r>
              <w:rPr>
                <w:sz w:val="20"/>
              </w:rPr>
              <w:br/>
              <w:t>Identifying students who may need additional support. Selecting students who already have evidence. Identify the timeframe.</w:t>
            </w:r>
            <w:r>
              <w:rPr>
                <w:sz w:val="20"/>
              </w:rPr>
              <w:br/>
            </w:r>
            <w:r>
              <w:rPr>
                <w:sz w:val="20"/>
              </w:rPr>
              <w:lastRenderedPageBreak/>
              <w:br/>
              <w:t>Identify how the workload can be streamlined/minimised and linked to existing processes. Identify what evidence/artifacts are required</w:t>
            </w:r>
            <w:r>
              <w:rPr>
                <w:sz w:val="20"/>
              </w:rPr>
              <w:br/>
            </w:r>
            <w:r>
              <w:rPr>
                <w:sz w:val="20"/>
              </w:rPr>
              <w:br/>
              <w:t xml:space="preserve">The teachers who will implement strategies, adjustments and interventions. </w:t>
            </w:r>
            <w:r>
              <w:rPr>
                <w:sz w:val="20"/>
              </w:rPr>
              <w:br/>
              <w:t>Documentation and storage of adjustments.</w:t>
            </w:r>
            <w:r>
              <w:rPr>
                <w:sz w:val="20"/>
              </w:rPr>
              <w:br/>
            </w:r>
            <w:r>
              <w:rPr>
                <w:sz w:val="20"/>
              </w:rPr>
              <w:br/>
              <w:t>Protocols for initiating SSGs/IEPs (data leader)</w:t>
            </w:r>
            <w:r>
              <w:rPr>
                <w:sz w:val="20"/>
              </w:rPr>
              <w:br/>
              <w:t>Applying for funding (Wellbeing leader)</w:t>
            </w:r>
            <w:r>
              <w:rPr>
                <w:sz w:val="20"/>
              </w:rPr>
              <w:br/>
            </w:r>
            <w:r>
              <w:rPr>
                <w:sz w:val="20"/>
              </w:rPr>
              <w:br/>
              <w:t>Complete one application for a student for DI (Term 2)</w:t>
            </w:r>
            <w:r>
              <w:rPr>
                <w:sz w:val="20"/>
              </w:rPr>
              <w:br/>
              <w:t>(APs and Josh to meet and decide the process)</w:t>
            </w:r>
            <w:r>
              <w:rPr>
                <w:sz w:val="20"/>
              </w:rPr>
              <w:br/>
            </w:r>
          </w:p>
        </w:tc>
        <w:tc>
          <w:tcPr>
            <w:tcW w:w="1984" w:type="dxa"/>
          </w:tcPr>
          <w:p w14:paraId="0736563F" w14:textId="77777777" w:rsidR="00000000" w:rsidRPr="009B0ADA" w:rsidRDefault="00000000" w:rsidP="00F5461B">
            <w:pPr>
              <w:spacing w:after="0" w:line="240" w:lineRule="auto"/>
              <w:rPr>
                <w:sz w:val="20"/>
                <w:szCs w:val="24"/>
                <w:lang w:val="en-AU"/>
              </w:rPr>
            </w:pPr>
            <w:r>
              <w:rPr>
                <w:sz w:val="20"/>
              </w:rPr>
              <w:lastRenderedPageBreak/>
              <w:t>from:</w:t>
            </w:r>
            <w:r>
              <w:rPr>
                <w:sz w:val="20"/>
              </w:rPr>
              <w:br/>
              <w:t>Term 2</w:t>
            </w:r>
          </w:p>
          <w:p w14:paraId="4A976309" w14:textId="77777777" w:rsidR="00491572" w:rsidRDefault="00000000">
            <w:r>
              <w:rPr>
                <w:sz w:val="20"/>
              </w:rPr>
              <w:t>to:</w:t>
            </w:r>
            <w:r>
              <w:rPr>
                <w:sz w:val="20"/>
              </w:rPr>
              <w:br/>
              <w:t>Term 4</w:t>
            </w:r>
          </w:p>
        </w:tc>
        <w:tc>
          <w:tcPr>
            <w:tcW w:w="2268" w:type="dxa"/>
          </w:tcPr>
          <w:p w14:paraId="2CBF3A4B" w14:textId="77777777" w:rsidR="00000000" w:rsidRPr="009B0ADA" w:rsidRDefault="00000000" w:rsidP="00F5461B">
            <w:pPr>
              <w:spacing w:after="0" w:line="240" w:lineRule="auto"/>
              <w:jc w:val="right"/>
              <w:rPr>
                <w:sz w:val="20"/>
                <w:szCs w:val="24"/>
                <w:lang w:val="en-AU"/>
              </w:rPr>
            </w:pPr>
            <w:r>
              <w:rPr>
                <w:sz w:val="20"/>
              </w:rPr>
              <w:t xml:space="preserve"> </w:t>
            </w:r>
          </w:p>
        </w:tc>
        <w:tc>
          <w:tcPr>
            <w:tcW w:w="7514" w:type="dxa"/>
          </w:tcPr>
          <w:p w14:paraId="3F2C29E9" w14:textId="77777777" w:rsidR="00491572" w:rsidRDefault="00491572"/>
        </w:tc>
      </w:tr>
      <w:tr w:rsidR="00491572" w14:paraId="73ECA43C" w14:textId="77777777" w:rsidTr="005B5A46">
        <w:trPr>
          <w:trHeight w:val="296"/>
        </w:trPr>
        <w:tc>
          <w:tcPr>
            <w:tcW w:w="3375" w:type="dxa"/>
          </w:tcPr>
          <w:p w14:paraId="5C4699F1" w14:textId="77777777" w:rsidR="00000000" w:rsidRPr="009B0ADA" w:rsidRDefault="00000000" w:rsidP="00F5461B">
            <w:pPr>
              <w:spacing w:after="0" w:line="240" w:lineRule="auto"/>
              <w:rPr>
                <w:sz w:val="20"/>
                <w:szCs w:val="24"/>
                <w:lang w:val="en-AU"/>
              </w:rPr>
            </w:pPr>
            <w:r>
              <w:rPr>
                <w:sz w:val="20"/>
              </w:rPr>
              <w:t>Provide PL for staff to develop an understanding of disability inclusion strategies to use with students.</w:t>
            </w:r>
            <w:r>
              <w:rPr>
                <w:sz w:val="20"/>
              </w:rPr>
              <w:br/>
              <w:t>Develop inclusive education resources/information/slides for screen.</w:t>
            </w:r>
            <w:r>
              <w:rPr>
                <w:sz w:val="20"/>
              </w:rPr>
              <w:br/>
              <w:t>(AMA, SPW, AJB, VDE, JWH)</w:t>
            </w:r>
            <w:r>
              <w:rPr>
                <w:sz w:val="20"/>
              </w:rPr>
              <w:br/>
              <w:t>Teachers/ES</w:t>
            </w:r>
          </w:p>
        </w:tc>
        <w:tc>
          <w:tcPr>
            <w:tcW w:w="1984" w:type="dxa"/>
          </w:tcPr>
          <w:p w14:paraId="1B8CAB43" w14:textId="77777777" w:rsidR="00000000" w:rsidRPr="009B0ADA" w:rsidRDefault="00000000" w:rsidP="00F5461B">
            <w:pPr>
              <w:spacing w:after="0" w:line="240" w:lineRule="auto"/>
              <w:rPr>
                <w:sz w:val="20"/>
                <w:szCs w:val="24"/>
                <w:lang w:val="en-AU"/>
              </w:rPr>
            </w:pPr>
            <w:r>
              <w:rPr>
                <w:sz w:val="20"/>
              </w:rPr>
              <w:t>from:</w:t>
            </w:r>
            <w:r>
              <w:rPr>
                <w:sz w:val="20"/>
              </w:rPr>
              <w:br/>
              <w:t>Term 2</w:t>
            </w:r>
          </w:p>
          <w:p w14:paraId="7E92F4B7" w14:textId="77777777" w:rsidR="00491572" w:rsidRDefault="00000000">
            <w:r>
              <w:rPr>
                <w:sz w:val="20"/>
              </w:rPr>
              <w:t>to:</w:t>
            </w:r>
            <w:r>
              <w:rPr>
                <w:sz w:val="20"/>
              </w:rPr>
              <w:br/>
              <w:t>Term 4</w:t>
            </w:r>
          </w:p>
        </w:tc>
        <w:tc>
          <w:tcPr>
            <w:tcW w:w="2268" w:type="dxa"/>
          </w:tcPr>
          <w:p w14:paraId="66C30657" w14:textId="77777777" w:rsidR="00000000" w:rsidRPr="009B0ADA" w:rsidRDefault="00000000" w:rsidP="00F5461B">
            <w:pPr>
              <w:spacing w:after="0" w:line="240" w:lineRule="auto"/>
              <w:jc w:val="right"/>
              <w:rPr>
                <w:sz w:val="20"/>
                <w:szCs w:val="24"/>
                <w:lang w:val="en-AU"/>
              </w:rPr>
            </w:pPr>
            <w:r>
              <w:rPr>
                <w:sz w:val="20"/>
              </w:rPr>
              <w:t xml:space="preserve"> </w:t>
            </w:r>
          </w:p>
        </w:tc>
        <w:tc>
          <w:tcPr>
            <w:tcW w:w="7514" w:type="dxa"/>
          </w:tcPr>
          <w:p w14:paraId="62D72D2B" w14:textId="77777777" w:rsidR="00491572" w:rsidRDefault="00491572"/>
        </w:tc>
      </w:tr>
      <w:tr w:rsidR="00491572" w14:paraId="608465BB" w14:textId="77777777" w:rsidTr="005B5A46">
        <w:trPr>
          <w:trHeight w:val="332"/>
        </w:trPr>
        <w:tc>
          <w:tcPr>
            <w:tcW w:w="3375" w:type="dxa"/>
            <w:shd w:val="clear" w:color="auto" w:fill="BFBFBF" w:themeFill="background1" w:themeFillShade="BF"/>
          </w:tcPr>
          <w:p w14:paraId="586574ED" w14:textId="77777777" w:rsidR="00000000" w:rsidRPr="009B0ADA" w:rsidRDefault="00000000" w:rsidP="00BC6C57">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47438DED" w14:textId="77777777" w:rsidR="00000000" w:rsidRPr="009B0ADA" w:rsidRDefault="00000000" w:rsidP="00BC6C57">
            <w:pPr>
              <w:spacing w:after="0" w:line="240" w:lineRule="auto"/>
              <w:rPr>
                <w:b/>
                <w:sz w:val="20"/>
                <w:szCs w:val="20"/>
                <w:lang w:val="en-AU"/>
              </w:rPr>
            </w:pPr>
          </w:p>
        </w:tc>
        <w:tc>
          <w:tcPr>
            <w:tcW w:w="2268" w:type="dxa"/>
            <w:shd w:val="clear" w:color="auto" w:fill="BFBFBF" w:themeFill="background1" w:themeFillShade="BF"/>
          </w:tcPr>
          <w:p w14:paraId="05A8912C" w14:textId="77777777" w:rsidR="00000000" w:rsidRPr="009B0ADA" w:rsidRDefault="00000000" w:rsidP="00BC6C57">
            <w:pPr>
              <w:spacing w:after="0" w:line="240" w:lineRule="auto"/>
              <w:jc w:val="right"/>
              <w:rPr>
                <w:b/>
                <w:sz w:val="20"/>
                <w:szCs w:val="20"/>
                <w:lang w:val="en-AU"/>
              </w:rPr>
            </w:pPr>
            <w:r>
              <w:rPr>
                <w:sz w:val="20"/>
              </w:rPr>
              <w:t>$0.00</w:t>
            </w:r>
          </w:p>
        </w:tc>
        <w:tc>
          <w:tcPr>
            <w:tcW w:w="7514" w:type="dxa"/>
            <w:shd w:val="clear" w:color="auto" w:fill="BFBFBF" w:themeFill="background1" w:themeFillShade="BF"/>
          </w:tcPr>
          <w:p w14:paraId="2ED5F0D2" w14:textId="77777777" w:rsidR="00000000" w:rsidRPr="009B0ADA" w:rsidRDefault="00000000" w:rsidP="00BC6C57">
            <w:pPr>
              <w:spacing w:after="0" w:line="240" w:lineRule="auto"/>
              <w:rPr>
                <w:b/>
                <w:sz w:val="20"/>
                <w:szCs w:val="20"/>
                <w:lang w:val="en-AU"/>
              </w:rPr>
            </w:pPr>
          </w:p>
        </w:tc>
      </w:tr>
    </w:tbl>
    <w:p w14:paraId="523F8EAD" w14:textId="77777777" w:rsidR="00000000" w:rsidRPr="009B0ADA" w:rsidRDefault="00000000" w:rsidP="007B0A9A">
      <w:pPr>
        <w:spacing w:after="0" w:line="240" w:lineRule="auto"/>
        <w:rPr>
          <w:sz w:val="24"/>
          <w:szCs w:val="24"/>
          <w:lang w:val="en-AU"/>
        </w:rPr>
      </w:pPr>
    </w:p>
    <w:p w14:paraId="6B515138" w14:textId="77777777" w:rsidR="00000000" w:rsidRPr="009B0ADA" w:rsidRDefault="00000000" w:rsidP="007B0A9A">
      <w:pPr>
        <w:spacing w:after="0" w:line="240" w:lineRule="auto"/>
        <w:rPr>
          <w:sz w:val="24"/>
          <w:szCs w:val="24"/>
          <w:lang w:val="en-AU"/>
        </w:rPr>
      </w:pPr>
    </w:p>
    <w:p w14:paraId="29A5D166" w14:textId="77777777" w:rsidR="00000000" w:rsidRPr="009B0ADA" w:rsidRDefault="00000000" w:rsidP="007B0A9A">
      <w:pPr>
        <w:spacing w:after="0" w:line="240" w:lineRule="auto"/>
        <w:rPr>
          <w:sz w:val="24"/>
          <w:szCs w:val="24"/>
          <w:lang w:val="en-AU"/>
        </w:rPr>
      </w:pPr>
    </w:p>
    <w:p w14:paraId="595EF9DD" w14:textId="77777777" w:rsidR="00000000" w:rsidRPr="009B0ADA" w:rsidRDefault="00000000" w:rsidP="005B5A46">
      <w:pPr>
        <w:pStyle w:val="ESSubheading1"/>
        <w:spacing w:after="120"/>
        <w:rPr>
          <w:lang w:val="en-AU"/>
        </w:rPr>
      </w:pPr>
      <w:r w:rsidRPr="009B0ADA">
        <w:rPr>
          <w:lang w:val="en-AU"/>
        </w:rPr>
        <w:t xml:space="preserve">Activities and </w:t>
      </w:r>
      <w:r w:rsidRPr="009B0ADA">
        <w:rPr>
          <w:lang w:val="en-AU"/>
        </w:rPr>
        <w:t>milestones - Disability Inclusion Funding</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491572" w14:paraId="373F0184" w14:textId="77777777" w:rsidTr="005B5A46">
        <w:trPr>
          <w:trHeight w:val="296"/>
        </w:trPr>
        <w:tc>
          <w:tcPr>
            <w:tcW w:w="3375" w:type="dxa"/>
            <w:shd w:val="clear" w:color="auto" w:fill="D9D9D9" w:themeFill="background1" w:themeFillShade="D9"/>
          </w:tcPr>
          <w:p w14:paraId="2BA47BE3" w14:textId="77777777" w:rsidR="00000000" w:rsidRPr="009B0ADA" w:rsidRDefault="00000000" w:rsidP="004B2B8E">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milestones</w:t>
            </w:r>
          </w:p>
        </w:tc>
        <w:tc>
          <w:tcPr>
            <w:tcW w:w="1984" w:type="dxa"/>
            <w:shd w:val="clear" w:color="auto" w:fill="D9D9D9" w:themeFill="background1" w:themeFillShade="D9"/>
          </w:tcPr>
          <w:p w14:paraId="60317CD1" w14:textId="77777777" w:rsidR="00000000" w:rsidRPr="009B0ADA" w:rsidRDefault="00000000" w:rsidP="004B2B8E">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658E5775" w14:textId="77777777" w:rsidR="00000000" w:rsidRPr="009B0ADA" w:rsidRDefault="00000000" w:rsidP="004B2B8E">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20BE152C" w14:textId="77777777" w:rsidR="00000000" w:rsidRPr="009B0ADA" w:rsidRDefault="00000000" w:rsidP="004B2B8E">
            <w:pPr>
              <w:spacing w:after="0" w:line="240" w:lineRule="auto"/>
              <w:rPr>
                <w:b/>
                <w:sz w:val="20"/>
                <w:szCs w:val="20"/>
                <w:lang w:val="en-AU"/>
              </w:rPr>
            </w:pPr>
            <w:r w:rsidRPr="009B0ADA">
              <w:rPr>
                <w:b/>
                <w:sz w:val="20"/>
                <w:szCs w:val="20"/>
                <w:lang w:val="en-AU"/>
              </w:rPr>
              <w:t>Category</w:t>
            </w:r>
          </w:p>
        </w:tc>
      </w:tr>
      <w:tr w:rsidR="00491572" w14:paraId="5EB9D6D3" w14:textId="77777777" w:rsidTr="005B5A46">
        <w:trPr>
          <w:trHeight w:val="332"/>
        </w:trPr>
        <w:tc>
          <w:tcPr>
            <w:tcW w:w="3375" w:type="dxa"/>
            <w:shd w:val="clear" w:color="auto" w:fill="BFBFBF" w:themeFill="background1" w:themeFillShade="BF"/>
          </w:tcPr>
          <w:p w14:paraId="0729F834" w14:textId="77777777" w:rsidR="00000000" w:rsidRPr="009B0ADA" w:rsidRDefault="00000000" w:rsidP="004B2B8E">
            <w:pPr>
              <w:spacing w:after="0" w:line="240" w:lineRule="auto"/>
              <w:rPr>
                <w:b/>
                <w:sz w:val="20"/>
                <w:szCs w:val="20"/>
                <w:lang w:val="en-AU"/>
              </w:rPr>
            </w:pPr>
            <w:r w:rsidRPr="009B0ADA">
              <w:rPr>
                <w:b/>
                <w:sz w:val="20"/>
                <w:szCs w:val="20"/>
                <w:lang w:val="en-AU"/>
              </w:rPr>
              <w:lastRenderedPageBreak/>
              <w:t>Totals</w:t>
            </w:r>
          </w:p>
        </w:tc>
        <w:tc>
          <w:tcPr>
            <w:tcW w:w="1984" w:type="dxa"/>
            <w:shd w:val="clear" w:color="auto" w:fill="BFBFBF" w:themeFill="background1" w:themeFillShade="BF"/>
          </w:tcPr>
          <w:p w14:paraId="70238ECC" w14:textId="77777777" w:rsidR="00000000" w:rsidRPr="009B0ADA" w:rsidRDefault="00000000" w:rsidP="004B2B8E">
            <w:pPr>
              <w:spacing w:after="0" w:line="240" w:lineRule="auto"/>
              <w:rPr>
                <w:b/>
                <w:sz w:val="20"/>
                <w:szCs w:val="20"/>
                <w:lang w:val="en-AU"/>
              </w:rPr>
            </w:pPr>
          </w:p>
        </w:tc>
        <w:tc>
          <w:tcPr>
            <w:tcW w:w="2268" w:type="dxa"/>
            <w:shd w:val="clear" w:color="auto" w:fill="BFBFBF" w:themeFill="background1" w:themeFillShade="BF"/>
          </w:tcPr>
          <w:p w14:paraId="1F2A12E2" w14:textId="77777777" w:rsidR="00000000" w:rsidRPr="009B0ADA" w:rsidRDefault="00000000" w:rsidP="004B2B8E">
            <w:pPr>
              <w:spacing w:after="0" w:line="240" w:lineRule="auto"/>
              <w:jc w:val="right"/>
              <w:rPr>
                <w:b/>
                <w:sz w:val="20"/>
                <w:szCs w:val="20"/>
                <w:lang w:val="en-AU"/>
              </w:rPr>
            </w:pPr>
            <w:r>
              <w:rPr>
                <w:sz w:val="20"/>
              </w:rPr>
              <w:t>$0.00</w:t>
            </w:r>
          </w:p>
        </w:tc>
        <w:tc>
          <w:tcPr>
            <w:tcW w:w="7372" w:type="dxa"/>
            <w:shd w:val="clear" w:color="auto" w:fill="BFBFBF" w:themeFill="background1" w:themeFillShade="BF"/>
          </w:tcPr>
          <w:p w14:paraId="2C233BCC" w14:textId="77777777" w:rsidR="00000000" w:rsidRPr="009B0ADA" w:rsidRDefault="00000000" w:rsidP="004B2B8E">
            <w:pPr>
              <w:spacing w:after="0" w:line="240" w:lineRule="auto"/>
              <w:rPr>
                <w:b/>
                <w:sz w:val="20"/>
                <w:szCs w:val="20"/>
                <w:lang w:val="en-AU"/>
              </w:rPr>
            </w:pPr>
          </w:p>
        </w:tc>
      </w:tr>
    </w:tbl>
    <w:p w14:paraId="1A735511" w14:textId="77777777" w:rsidR="00000000" w:rsidRPr="009B0ADA" w:rsidRDefault="00000000" w:rsidP="00E53DD0">
      <w:pPr>
        <w:spacing w:after="0" w:line="240" w:lineRule="auto"/>
        <w:rPr>
          <w:sz w:val="24"/>
          <w:szCs w:val="24"/>
          <w:lang w:val="en-AU"/>
        </w:rPr>
      </w:pPr>
    </w:p>
    <w:p w14:paraId="55931CAE" w14:textId="77777777" w:rsidR="00000000" w:rsidRPr="009B0ADA" w:rsidRDefault="00000000" w:rsidP="00E53DD0">
      <w:pPr>
        <w:spacing w:after="0" w:line="240" w:lineRule="auto"/>
        <w:rPr>
          <w:sz w:val="24"/>
          <w:szCs w:val="24"/>
          <w:lang w:val="en-AU"/>
        </w:rPr>
      </w:pPr>
    </w:p>
    <w:p w14:paraId="07C01F33" w14:textId="77777777" w:rsidR="00000000" w:rsidRPr="009B0ADA" w:rsidRDefault="00000000" w:rsidP="007B0A9A">
      <w:pPr>
        <w:spacing w:after="0" w:line="240" w:lineRule="auto"/>
        <w:rPr>
          <w:sz w:val="24"/>
          <w:szCs w:val="24"/>
          <w:lang w:val="en-AU"/>
        </w:rPr>
      </w:pPr>
    </w:p>
    <w:p w14:paraId="70798ECA" w14:textId="77777777" w:rsidR="00000000" w:rsidRPr="009B0ADA" w:rsidRDefault="00000000" w:rsidP="005B5A46">
      <w:pPr>
        <w:pStyle w:val="ESSubheading1"/>
        <w:spacing w:after="120"/>
        <w:rPr>
          <w:lang w:val="en-AU"/>
        </w:rPr>
      </w:pPr>
      <w:r w:rsidRPr="009B0ADA">
        <w:rPr>
          <w:lang w:val="en-AU"/>
        </w:rPr>
        <w:t xml:space="preserve">Activities and </w:t>
      </w:r>
      <w:r w:rsidRPr="009B0ADA">
        <w:rPr>
          <w:lang w:val="en-AU"/>
        </w:rPr>
        <w:t>milestones - Schools Mental Health Fund and Menu</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491572" w14:paraId="55155FAE" w14:textId="77777777" w:rsidTr="00576519">
        <w:trPr>
          <w:trHeight w:val="296"/>
        </w:trPr>
        <w:tc>
          <w:tcPr>
            <w:tcW w:w="3375" w:type="dxa"/>
            <w:shd w:val="clear" w:color="auto" w:fill="D9D9D9" w:themeFill="background1" w:themeFillShade="D9"/>
          </w:tcPr>
          <w:bookmarkEnd w:id="2"/>
          <w:p w14:paraId="0267BC1F" w14:textId="77777777" w:rsidR="00000000" w:rsidRPr="009B0ADA" w:rsidRDefault="00000000"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milestones</w:t>
            </w:r>
          </w:p>
        </w:tc>
        <w:tc>
          <w:tcPr>
            <w:tcW w:w="1984" w:type="dxa"/>
            <w:shd w:val="clear" w:color="auto" w:fill="D9D9D9" w:themeFill="background1" w:themeFillShade="D9"/>
          </w:tcPr>
          <w:p w14:paraId="60A8918E" w14:textId="77777777" w:rsidR="00000000" w:rsidRPr="009B0ADA" w:rsidRDefault="00000000"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3DE4D971" w14:textId="77777777" w:rsidR="00000000" w:rsidRPr="009B0ADA" w:rsidRDefault="00000000"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0F76A144" w14:textId="77777777" w:rsidR="00000000" w:rsidRPr="009B0ADA" w:rsidRDefault="00000000" w:rsidP="00576519">
            <w:pPr>
              <w:spacing w:after="0" w:line="240" w:lineRule="auto"/>
              <w:rPr>
                <w:b/>
                <w:sz w:val="20"/>
                <w:szCs w:val="20"/>
                <w:lang w:val="en-AU"/>
              </w:rPr>
            </w:pPr>
            <w:r w:rsidRPr="009B0ADA">
              <w:rPr>
                <w:b/>
                <w:sz w:val="20"/>
                <w:szCs w:val="20"/>
                <w:lang w:val="en-AU"/>
              </w:rPr>
              <w:t>Category</w:t>
            </w:r>
          </w:p>
        </w:tc>
      </w:tr>
      <w:tr w:rsidR="00491572" w14:paraId="68CB7A76" w14:textId="77777777" w:rsidTr="00576519">
        <w:trPr>
          <w:trHeight w:val="332"/>
        </w:trPr>
        <w:tc>
          <w:tcPr>
            <w:tcW w:w="3375" w:type="dxa"/>
            <w:shd w:val="clear" w:color="auto" w:fill="BFBFBF" w:themeFill="background1" w:themeFillShade="BF"/>
          </w:tcPr>
          <w:p w14:paraId="300475F8" w14:textId="77777777" w:rsidR="00000000" w:rsidRPr="009B0ADA" w:rsidRDefault="00000000"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362E8A2E" w14:textId="77777777" w:rsidR="00000000" w:rsidRPr="009B0ADA" w:rsidRDefault="00000000" w:rsidP="00576519">
            <w:pPr>
              <w:spacing w:after="0" w:line="240" w:lineRule="auto"/>
              <w:rPr>
                <w:b/>
                <w:sz w:val="20"/>
                <w:szCs w:val="20"/>
                <w:lang w:val="en-AU"/>
              </w:rPr>
            </w:pPr>
          </w:p>
        </w:tc>
        <w:tc>
          <w:tcPr>
            <w:tcW w:w="2268" w:type="dxa"/>
            <w:shd w:val="clear" w:color="auto" w:fill="BFBFBF" w:themeFill="background1" w:themeFillShade="BF"/>
          </w:tcPr>
          <w:p w14:paraId="3277CD72" w14:textId="77777777" w:rsidR="00000000" w:rsidRPr="009B0ADA" w:rsidRDefault="00000000" w:rsidP="00576519">
            <w:pPr>
              <w:spacing w:after="0" w:line="240" w:lineRule="auto"/>
              <w:jc w:val="right"/>
              <w:rPr>
                <w:b/>
                <w:sz w:val="20"/>
                <w:szCs w:val="20"/>
                <w:lang w:val="en-AU"/>
              </w:rPr>
            </w:pPr>
            <w:r>
              <w:rPr>
                <w:sz w:val="20"/>
              </w:rPr>
              <w:t>$0.00</w:t>
            </w:r>
          </w:p>
        </w:tc>
        <w:tc>
          <w:tcPr>
            <w:tcW w:w="7372" w:type="dxa"/>
            <w:shd w:val="clear" w:color="auto" w:fill="BFBFBF" w:themeFill="background1" w:themeFillShade="BF"/>
          </w:tcPr>
          <w:p w14:paraId="391153E0" w14:textId="77777777" w:rsidR="00000000" w:rsidRPr="009B0ADA" w:rsidRDefault="00000000" w:rsidP="00576519">
            <w:pPr>
              <w:spacing w:after="0" w:line="240" w:lineRule="auto"/>
              <w:rPr>
                <w:b/>
                <w:sz w:val="20"/>
                <w:szCs w:val="20"/>
                <w:lang w:val="en-AU"/>
              </w:rPr>
            </w:pPr>
          </w:p>
        </w:tc>
      </w:tr>
    </w:tbl>
    <w:p w14:paraId="6125E2A6" w14:textId="77777777" w:rsidR="00000000" w:rsidRPr="009B0ADA" w:rsidRDefault="00000000" w:rsidP="00DA3296">
      <w:pPr>
        <w:pStyle w:val="ESSubheading1"/>
        <w:spacing w:after="120"/>
        <w:rPr>
          <w:lang w:val="en-AU"/>
        </w:rPr>
      </w:pPr>
    </w:p>
    <w:p w14:paraId="0574D5B9" w14:textId="77777777" w:rsidR="00000000" w:rsidRPr="009B0ADA" w:rsidRDefault="00000000" w:rsidP="00DA3296">
      <w:pPr>
        <w:pStyle w:val="ESSubheading1"/>
        <w:spacing w:after="120"/>
        <w:rPr>
          <w:lang w:val="en-AU"/>
        </w:rPr>
      </w:pPr>
    </w:p>
    <w:p w14:paraId="6E37BE65" w14:textId="77777777" w:rsidR="00000000" w:rsidRPr="009B0ADA" w:rsidRDefault="00000000" w:rsidP="00DA3296">
      <w:pPr>
        <w:pStyle w:val="ESSubheading1"/>
        <w:spacing w:after="120"/>
        <w:rPr>
          <w:lang w:val="en-AU"/>
        </w:rPr>
      </w:pPr>
      <w:r w:rsidRPr="009B0ADA">
        <w:rPr>
          <w:lang w:val="en-AU"/>
        </w:rPr>
        <w:t xml:space="preserve">Additional </w:t>
      </w:r>
      <w:r w:rsidRPr="009B0ADA">
        <w:rPr>
          <w:lang w:val="en-AU"/>
        </w:rPr>
        <w:t>f</w:t>
      </w:r>
      <w:r w:rsidRPr="009B0ADA">
        <w:rPr>
          <w:lang w:val="en-AU"/>
        </w:rPr>
        <w:t xml:space="preserve">unding </w:t>
      </w:r>
      <w:r w:rsidRPr="009B0ADA">
        <w:rPr>
          <w:lang w:val="en-AU"/>
        </w:rPr>
        <w:t>p</w:t>
      </w:r>
      <w:r w:rsidRPr="009B0ADA">
        <w:rPr>
          <w:lang w:val="en-AU"/>
        </w:rPr>
        <w:t>lanner</w:t>
      </w:r>
      <w:r w:rsidRPr="009B0ADA">
        <w:rPr>
          <w:lang w:val="en-AU"/>
        </w:rPr>
        <w:t xml:space="preserve"> – Total Budget</w:t>
      </w:r>
    </w:p>
    <w:tbl>
      <w:tblPr>
        <w:tblStyle w:val="TableGrid"/>
        <w:tblW w:w="9612" w:type="dxa"/>
        <w:tblInd w:w="-545" w:type="dxa"/>
        <w:tblLayout w:type="fixed"/>
        <w:tblCellMar>
          <w:top w:w="57" w:type="dxa"/>
          <w:bottom w:w="57" w:type="dxa"/>
        </w:tblCellMar>
        <w:tblLook w:val="04A0" w:firstRow="1" w:lastRow="0" w:firstColumn="1" w:lastColumn="0" w:noHBand="0" w:noVBand="1"/>
      </w:tblPr>
      <w:tblGrid>
        <w:gridCol w:w="5502"/>
        <w:gridCol w:w="4110"/>
      </w:tblGrid>
      <w:tr w:rsidR="00491572" w14:paraId="30620EBB" w14:textId="77777777" w:rsidTr="00576519">
        <w:trPr>
          <w:trHeight w:val="296"/>
        </w:trPr>
        <w:tc>
          <w:tcPr>
            <w:tcW w:w="5502" w:type="dxa"/>
            <w:shd w:val="clear" w:color="auto" w:fill="D9D9D9" w:themeFill="background1" w:themeFillShade="D9"/>
          </w:tcPr>
          <w:p w14:paraId="6B901EA0" w14:textId="77777777" w:rsidR="00000000" w:rsidRPr="009B0ADA" w:rsidRDefault="00000000"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milestones</w:t>
            </w:r>
          </w:p>
        </w:tc>
        <w:tc>
          <w:tcPr>
            <w:tcW w:w="4110" w:type="dxa"/>
            <w:shd w:val="clear" w:color="auto" w:fill="D9D9D9" w:themeFill="background1" w:themeFillShade="D9"/>
          </w:tcPr>
          <w:p w14:paraId="12F3DC95" w14:textId="77777777" w:rsidR="00000000" w:rsidRPr="009B0ADA" w:rsidRDefault="00000000" w:rsidP="00576519">
            <w:pPr>
              <w:spacing w:after="0" w:line="240" w:lineRule="auto"/>
              <w:rPr>
                <w:b/>
                <w:sz w:val="20"/>
                <w:szCs w:val="20"/>
                <w:lang w:val="en-AU"/>
              </w:rPr>
            </w:pPr>
            <w:r w:rsidRPr="009B0ADA">
              <w:rPr>
                <w:b/>
                <w:sz w:val="20"/>
                <w:szCs w:val="20"/>
                <w:lang w:val="en-AU"/>
              </w:rPr>
              <w:t>Budget</w:t>
            </w:r>
          </w:p>
        </w:tc>
      </w:tr>
      <w:tr w:rsidR="00491572" w14:paraId="05127F08" w14:textId="77777777" w:rsidTr="00576519">
        <w:trPr>
          <w:trHeight w:val="332"/>
        </w:trPr>
        <w:tc>
          <w:tcPr>
            <w:tcW w:w="5502" w:type="dxa"/>
            <w:shd w:val="clear" w:color="auto" w:fill="BFBFBF" w:themeFill="background1" w:themeFillShade="BF"/>
          </w:tcPr>
          <w:p w14:paraId="3CDBE42A" w14:textId="77777777" w:rsidR="00000000" w:rsidRPr="009B0ADA" w:rsidRDefault="00000000" w:rsidP="00576519">
            <w:pPr>
              <w:spacing w:after="0" w:line="240" w:lineRule="auto"/>
              <w:rPr>
                <w:b/>
                <w:sz w:val="20"/>
                <w:szCs w:val="20"/>
                <w:lang w:val="en-AU"/>
              </w:rPr>
            </w:pPr>
            <w:r w:rsidRPr="009B0ADA">
              <w:rPr>
                <w:b/>
                <w:sz w:val="20"/>
                <w:szCs w:val="20"/>
                <w:lang w:val="en-AU"/>
              </w:rPr>
              <w:t>Totals</w:t>
            </w:r>
          </w:p>
        </w:tc>
        <w:tc>
          <w:tcPr>
            <w:tcW w:w="4110" w:type="dxa"/>
            <w:shd w:val="clear" w:color="auto" w:fill="BFBFBF" w:themeFill="background1" w:themeFillShade="BF"/>
          </w:tcPr>
          <w:p w14:paraId="5ACCFCFE" w14:textId="77777777" w:rsidR="00000000" w:rsidRPr="009B0ADA" w:rsidRDefault="00000000" w:rsidP="00576519">
            <w:pPr>
              <w:spacing w:after="0" w:line="240" w:lineRule="auto"/>
              <w:jc w:val="right"/>
              <w:rPr>
                <w:b/>
                <w:sz w:val="20"/>
                <w:szCs w:val="20"/>
                <w:lang w:val="en-AU"/>
              </w:rPr>
            </w:pPr>
            <w:r>
              <w:rPr>
                <w:sz w:val="20"/>
              </w:rPr>
              <w:t>$0.00</w:t>
            </w:r>
          </w:p>
        </w:tc>
      </w:tr>
    </w:tbl>
    <w:p w14:paraId="31A018D2" w14:textId="77777777" w:rsidR="00000000" w:rsidRPr="009B0ADA" w:rsidRDefault="00000000" w:rsidP="00DA3296">
      <w:pPr>
        <w:pStyle w:val="ESSubheading1"/>
        <w:spacing w:after="120"/>
        <w:rPr>
          <w:lang w:val="en-AU"/>
        </w:rPr>
      </w:pPr>
    </w:p>
    <w:p w14:paraId="65E4EBA1" w14:textId="77777777" w:rsidR="00000000" w:rsidRPr="009B0ADA" w:rsidRDefault="00000000" w:rsidP="005B5A46">
      <w:pPr>
        <w:pStyle w:val="ESSubheading1"/>
        <w:spacing w:after="120"/>
        <w:rPr>
          <w:lang w:val="en-AU"/>
        </w:rPr>
      </w:pPr>
      <w:r w:rsidRPr="009B0ADA">
        <w:rPr>
          <w:lang w:val="en-AU"/>
        </w:rPr>
        <w:t xml:space="preserve">Additional </w:t>
      </w:r>
      <w:r w:rsidRPr="009B0ADA">
        <w:rPr>
          <w:lang w:val="en-AU"/>
        </w:rPr>
        <w:t xml:space="preserve">funding </w:t>
      </w:r>
      <w:r w:rsidRPr="009B0ADA">
        <w:rPr>
          <w:lang w:val="en-AU"/>
        </w:rPr>
        <w:t>planner – Equity Funding</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491572" w14:paraId="0EB032A3" w14:textId="77777777" w:rsidTr="00576519">
        <w:trPr>
          <w:trHeight w:val="296"/>
        </w:trPr>
        <w:tc>
          <w:tcPr>
            <w:tcW w:w="3375" w:type="dxa"/>
            <w:shd w:val="clear" w:color="auto" w:fill="D9D9D9" w:themeFill="background1" w:themeFillShade="D9"/>
          </w:tcPr>
          <w:p w14:paraId="1A307A4C" w14:textId="77777777" w:rsidR="00000000" w:rsidRPr="009B0ADA" w:rsidRDefault="00000000"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milestones</w:t>
            </w:r>
          </w:p>
        </w:tc>
        <w:tc>
          <w:tcPr>
            <w:tcW w:w="1984" w:type="dxa"/>
            <w:shd w:val="clear" w:color="auto" w:fill="D9D9D9" w:themeFill="background1" w:themeFillShade="D9"/>
          </w:tcPr>
          <w:p w14:paraId="50D08449" w14:textId="77777777" w:rsidR="00000000" w:rsidRPr="009B0ADA" w:rsidRDefault="00000000"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6A6FB3B7" w14:textId="77777777" w:rsidR="00000000" w:rsidRPr="009B0ADA" w:rsidRDefault="00000000"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5A4E7375" w14:textId="77777777" w:rsidR="00000000" w:rsidRPr="009B0ADA" w:rsidRDefault="00000000" w:rsidP="00576519">
            <w:pPr>
              <w:spacing w:after="0" w:line="240" w:lineRule="auto"/>
              <w:rPr>
                <w:b/>
                <w:sz w:val="20"/>
                <w:szCs w:val="20"/>
                <w:lang w:val="en-AU"/>
              </w:rPr>
            </w:pPr>
            <w:r w:rsidRPr="009B0ADA">
              <w:rPr>
                <w:b/>
                <w:sz w:val="20"/>
                <w:szCs w:val="20"/>
                <w:lang w:val="en-AU"/>
              </w:rPr>
              <w:t>Category</w:t>
            </w:r>
          </w:p>
        </w:tc>
      </w:tr>
      <w:tr w:rsidR="00491572" w14:paraId="582743DF" w14:textId="77777777" w:rsidTr="00576519">
        <w:trPr>
          <w:trHeight w:val="332"/>
        </w:trPr>
        <w:tc>
          <w:tcPr>
            <w:tcW w:w="3375" w:type="dxa"/>
            <w:shd w:val="clear" w:color="auto" w:fill="BFBFBF" w:themeFill="background1" w:themeFillShade="BF"/>
          </w:tcPr>
          <w:p w14:paraId="1893569B" w14:textId="77777777" w:rsidR="00000000" w:rsidRPr="009B0ADA" w:rsidRDefault="00000000"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676E4568" w14:textId="77777777" w:rsidR="00000000" w:rsidRPr="009B0ADA" w:rsidRDefault="00000000" w:rsidP="00576519">
            <w:pPr>
              <w:spacing w:after="0" w:line="240" w:lineRule="auto"/>
              <w:rPr>
                <w:b/>
                <w:sz w:val="20"/>
                <w:szCs w:val="20"/>
                <w:lang w:val="en-AU"/>
              </w:rPr>
            </w:pPr>
          </w:p>
        </w:tc>
        <w:tc>
          <w:tcPr>
            <w:tcW w:w="2268" w:type="dxa"/>
            <w:shd w:val="clear" w:color="auto" w:fill="BFBFBF" w:themeFill="background1" w:themeFillShade="BF"/>
          </w:tcPr>
          <w:p w14:paraId="0C69A377" w14:textId="77777777" w:rsidR="00000000" w:rsidRPr="009B0ADA" w:rsidRDefault="00000000" w:rsidP="00576519">
            <w:pPr>
              <w:spacing w:after="0" w:line="240" w:lineRule="auto"/>
              <w:jc w:val="right"/>
              <w:rPr>
                <w:b/>
                <w:sz w:val="20"/>
                <w:szCs w:val="20"/>
                <w:lang w:val="en-AU"/>
              </w:rPr>
            </w:pPr>
            <w:r>
              <w:rPr>
                <w:sz w:val="20"/>
              </w:rPr>
              <w:t>$0.00</w:t>
            </w:r>
          </w:p>
        </w:tc>
        <w:tc>
          <w:tcPr>
            <w:tcW w:w="7372" w:type="dxa"/>
            <w:shd w:val="clear" w:color="auto" w:fill="BFBFBF" w:themeFill="background1" w:themeFillShade="BF"/>
          </w:tcPr>
          <w:p w14:paraId="4BB0C94C" w14:textId="77777777" w:rsidR="00000000" w:rsidRPr="009B0ADA" w:rsidRDefault="00000000" w:rsidP="00576519">
            <w:pPr>
              <w:spacing w:after="0" w:line="240" w:lineRule="auto"/>
              <w:rPr>
                <w:b/>
                <w:sz w:val="20"/>
                <w:szCs w:val="20"/>
                <w:lang w:val="en-AU"/>
              </w:rPr>
            </w:pPr>
          </w:p>
        </w:tc>
      </w:tr>
    </w:tbl>
    <w:p w14:paraId="7563A4FD" w14:textId="77777777" w:rsidR="00000000" w:rsidRPr="009B0ADA" w:rsidRDefault="00000000" w:rsidP="00E53DD0">
      <w:pPr>
        <w:spacing w:after="0" w:line="240" w:lineRule="auto"/>
        <w:rPr>
          <w:sz w:val="24"/>
          <w:szCs w:val="24"/>
          <w:lang w:val="en-AU"/>
        </w:rPr>
      </w:pPr>
    </w:p>
    <w:p w14:paraId="0ABD7C18" w14:textId="77777777" w:rsidR="00000000" w:rsidRPr="009B0ADA" w:rsidRDefault="00000000" w:rsidP="00E53DD0">
      <w:pPr>
        <w:spacing w:after="0" w:line="240" w:lineRule="auto"/>
        <w:rPr>
          <w:sz w:val="24"/>
          <w:szCs w:val="24"/>
          <w:lang w:val="en-AU"/>
        </w:rPr>
      </w:pPr>
    </w:p>
    <w:p w14:paraId="224E53B3" w14:textId="77777777" w:rsidR="00000000" w:rsidRPr="009B0ADA" w:rsidRDefault="00000000" w:rsidP="005B5A46">
      <w:pPr>
        <w:pStyle w:val="ESSubheading1"/>
        <w:spacing w:after="120"/>
        <w:rPr>
          <w:lang w:val="en-AU"/>
        </w:rPr>
      </w:pPr>
      <w:r w:rsidRPr="009B0ADA">
        <w:rPr>
          <w:lang w:val="en-AU"/>
        </w:rPr>
        <w:t xml:space="preserve">Additional </w:t>
      </w:r>
      <w:r w:rsidRPr="009B0ADA">
        <w:rPr>
          <w:lang w:val="en-AU"/>
        </w:rPr>
        <w:t xml:space="preserve">funding </w:t>
      </w:r>
      <w:r w:rsidRPr="009B0ADA">
        <w:rPr>
          <w:lang w:val="en-AU"/>
        </w:rPr>
        <w:t>planner – Disability Inclusion Funding</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491572" w14:paraId="54ACA4FB" w14:textId="77777777" w:rsidTr="00576519">
        <w:trPr>
          <w:trHeight w:val="296"/>
        </w:trPr>
        <w:tc>
          <w:tcPr>
            <w:tcW w:w="3375" w:type="dxa"/>
            <w:shd w:val="clear" w:color="auto" w:fill="D9D9D9" w:themeFill="background1" w:themeFillShade="D9"/>
          </w:tcPr>
          <w:p w14:paraId="31EDCF99" w14:textId="77777777" w:rsidR="00000000" w:rsidRPr="009B0ADA" w:rsidRDefault="00000000"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milestones</w:t>
            </w:r>
          </w:p>
        </w:tc>
        <w:tc>
          <w:tcPr>
            <w:tcW w:w="1984" w:type="dxa"/>
            <w:shd w:val="clear" w:color="auto" w:fill="D9D9D9" w:themeFill="background1" w:themeFillShade="D9"/>
          </w:tcPr>
          <w:p w14:paraId="0B41E4B2" w14:textId="77777777" w:rsidR="00000000" w:rsidRPr="009B0ADA" w:rsidRDefault="00000000"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79EF3868" w14:textId="77777777" w:rsidR="00000000" w:rsidRPr="009B0ADA" w:rsidRDefault="00000000"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6953F360" w14:textId="77777777" w:rsidR="00000000" w:rsidRPr="009B0ADA" w:rsidRDefault="00000000" w:rsidP="00576519">
            <w:pPr>
              <w:spacing w:after="0" w:line="240" w:lineRule="auto"/>
              <w:rPr>
                <w:b/>
                <w:sz w:val="20"/>
                <w:szCs w:val="20"/>
                <w:lang w:val="en-AU"/>
              </w:rPr>
            </w:pPr>
            <w:r w:rsidRPr="009B0ADA">
              <w:rPr>
                <w:b/>
                <w:sz w:val="20"/>
                <w:szCs w:val="20"/>
                <w:lang w:val="en-AU"/>
              </w:rPr>
              <w:t>Category</w:t>
            </w:r>
          </w:p>
        </w:tc>
      </w:tr>
      <w:tr w:rsidR="00491572" w14:paraId="6ED0BDC5" w14:textId="77777777" w:rsidTr="00576519">
        <w:trPr>
          <w:trHeight w:val="332"/>
        </w:trPr>
        <w:tc>
          <w:tcPr>
            <w:tcW w:w="3375" w:type="dxa"/>
            <w:shd w:val="clear" w:color="auto" w:fill="BFBFBF" w:themeFill="background1" w:themeFillShade="BF"/>
          </w:tcPr>
          <w:p w14:paraId="7E421BBA" w14:textId="77777777" w:rsidR="00000000" w:rsidRPr="009B0ADA" w:rsidRDefault="00000000"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492EBA03" w14:textId="77777777" w:rsidR="00000000" w:rsidRPr="009B0ADA" w:rsidRDefault="00000000" w:rsidP="00576519">
            <w:pPr>
              <w:spacing w:after="0" w:line="240" w:lineRule="auto"/>
              <w:rPr>
                <w:b/>
                <w:sz w:val="20"/>
                <w:szCs w:val="20"/>
                <w:lang w:val="en-AU"/>
              </w:rPr>
            </w:pPr>
          </w:p>
        </w:tc>
        <w:tc>
          <w:tcPr>
            <w:tcW w:w="2268" w:type="dxa"/>
            <w:shd w:val="clear" w:color="auto" w:fill="BFBFBF" w:themeFill="background1" w:themeFillShade="BF"/>
          </w:tcPr>
          <w:p w14:paraId="20A2E048" w14:textId="77777777" w:rsidR="00000000" w:rsidRPr="009B0ADA" w:rsidRDefault="00000000" w:rsidP="00576519">
            <w:pPr>
              <w:spacing w:after="0" w:line="240" w:lineRule="auto"/>
              <w:jc w:val="right"/>
              <w:rPr>
                <w:b/>
                <w:sz w:val="20"/>
                <w:szCs w:val="20"/>
                <w:lang w:val="en-AU"/>
              </w:rPr>
            </w:pPr>
            <w:r>
              <w:rPr>
                <w:sz w:val="20"/>
              </w:rPr>
              <w:t>$0.00</w:t>
            </w:r>
          </w:p>
        </w:tc>
        <w:tc>
          <w:tcPr>
            <w:tcW w:w="7372" w:type="dxa"/>
            <w:shd w:val="clear" w:color="auto" w:fill="BFBFBF" w:themeFill="background1" w:themeFillShade="BF"/>
          </w:tcPr>
          <w:p w14:paraId="2382DFCF" w14:textId="77777777" w:rsidR="00000000" w:rsidRPr="009B0ADA" w:rsidRDefault="00000000" w:rsidP="00576519">
            <w:pPr>
              <w:spacing w:after="0" w:line="240" w:lineRule="auto"/>
              <w:rPr>
                <w:b/>
                <w:sz w:val="20"/>
                <w:szCs w:val="20"/>
                <w:lang w:val="en-AU"/>
              </w:rPr>
            </w:pPr>
          </w:p>
        </w:tc>
      </w:tr>
    </w:tbl>
    <w:p w14:paraId="590D29E6" w14:textId="77777777" w:rsidR="00000000" w:rsidRPr="009B0ADA" w:rsidRDefault="00000000" w:rsidP="00E53DD0">
      <w:pPr>
        <w:spacing w:after="0" w:line="240" w:lineRule="auto"/>
        <w:rPr>
          <w:sz w:val="24"/>
          <w:szCs w:val="24"/>
          <w:lang w:val="en-AU"/>
        </w:rPr>
      </w:pPr>
    </w:p>
    <w:p w14:paraId="690D35A4" w14:textId="77777777" w:rsidR="00000000" w:rsidRPr="009B0ADA" w:rsidRDefault="00000000" w:rsidP="00E53DD0">
      <w:pPr>
        <w:spacing w:after="0" w:line="240" w:lineRule="auto"/>
        <w:rPr>
          <w:sz w:val="24"/>
          <w:szCs w:val="24"/>
          <w:lang w:val="en-AU"/>
        </w:rPr>
      </w:pPr>
    </w:p>
    <w:p w14:paraId="3ACFD3A8" w14:textId="77777777" w:rsidR="00000000" w:rsidRPr="009B0ADA" w:rsidRDefault="00000000" w:rsidP="005B5A46">
      <w:pPr>
        <w:pStyle w:val="ESSubheading1"/>
        <w:spacing w:after="120"/>
        <w:rPr>
          <w:lang w:val="en-AU"/>
        </w:rPr>
      </w:pPr>
      <w:r w:rsidRPr="009B0ADA">
        <w:rPr>
          <w:lang w:val="en-AU"/>
        </w:rPr>
        <w:lastRenderedPageBreak/>
        <w:t xml:space="preserve">Additional </w:t>
      </w:r>
      <w:r w:rsidRPr="009B0ADA">
        <w:rPr>
          <w:lang w:val="en-AU"/>
        </w:rPr>
        <w:t xml:space="preserve">funding </w:t>
      </w:r>
      <w:r w:rsidRPr="009B0ADA">
        <w:rPr>
          <w:lang w:val="en-AU"/>
        </w:rPr>
        <w:t>planner – Schools Mental Health Fund and Menu</w:t>
      </w:r>
    </w:p>
    <w:tbl>
      <w:tblPr>
        <w:tblStyle w:val="TableGrid"/>
        <w:tblW w:w="14999" w:type="dxa"/>
        <w:tblInd w:w="-545" w:type="dxa"/>
        <w:tblLayout w:type="fixed"/>
        <w:tblCellMar>
          <w:top w:w="57" w:type="dxa"/>
          <w:bottom w:w="57" w:type="dxa"/>
        </w:tblCellMar>
        <w:tblLook w:val="04A0" w:firstRow="1" w:lastRow="0" w:firstColumn="1" w:lastColumn="0" w:noHBand="0" w:noVBand="1"/>
      </w:tblPr>
      <w:tblGrid>
        <w:gridCol w:w="3375"/>
        <w:gridCol w:w="1984"/>
        <w:gridCol w:w="2268"/>
        <w:gridCol w:w="7372"/>
      </w:tblGrid>
      <w:tr w:rsidR="00491572" w14:paraId="19F8E691" w14:textId="77777777" w:rsidTr="00576519">
        <w:trPr>
          <w:trHeight w:val="296"/>
        </w:trPr>
        <w:tc>
          <w:tcPr>
            <w:tcW w:w="3375" w:type="dxa"/>
            <w:shd w:val="clear" w:color="auto" w:fill="D9D9D9" w:themeFill="background1" w:themeFillShade="D9"/>
          </w:tcPr>
          <w:p w14:paraId="51F7B044" w14:textId="77777777" w:rsidR="00000000" w:rsidRPr="009B0ADA" w:rsidRDefault="00000000" w:rsidP="00576519">
            <w:pPr>
              <w:spacing w:after="0" w:line="240" w:lineRule="auto"/>
              <w:rPr>
                <w:b/>
                <w:sz w:val="20"/>
                <w:szCs w:val="20"/>
                <w:lang w:val="en-AU"/>
              </w:rPr>
            </w:pPr>
            <w:r w:rsidRPr="009B0ADA">
              <w:rPr>
                <w:b/>
                <w:sz w:val="20"/>
                <w:szCs w:val="20"/>
                <w:lang w:val="en-AU"/>
              </w:rPr>
              <w:t xml:space="preserve">Activities and </w:t>
            </w:r>
            <w:r w:rsidRPr="009B0ADA">
              <w:rPr>
                <w:b/>
                <w:sz w:val="20"/>
                <w:szCs w:val="20"/>
                <w:lang w:val="en-AU"/>
              </w:rPr>
              <w:t>milestones</w:t>
            </w:r>
          </w:p>
        </w:tc>
        <w:tc>
          <w:tcPr>
            <w:tcW w:w="1984" w:type="dxa"/>
            <w:shd w:val="clear" w:color="auto" w:fill="D9D9D9" w:themeFill="background1" w:themeFillShade="D9"/>
          </w:tcPr>
          <w:p w14:paraId="2632118C" w14:textId="77777777" w:rsidR="00000000" w:rsidRPr="009B0ADA" w:rsidRDefault="00000000" w:rsidP="00576519">
            <w:pPr>
              <w:spacing w:after="0" w:line="240" w:lineRule="auto"/>
              <w:rPr>
                <w:b/>
                <w:sz w:val="20"/>
                <w:szCs w:val="20"/>
                <w:lang w:val="en-AU"/>
              </w:rPr>
            </w:pPr>
            <w:r w:rsidRPr="009B0ADA">
              <w:rPr>
                <w:b/>
                <w:sz w:val="20"/>
                <w:szCs w:val="20"/>
                <w:lang w:val="en-AU"/>
              </w:rPr>
              <w:t>When</w:t>
            </w:r>
          </w:p>
        </w:tc>
        <w:tc>
          <w:tcPr>
            <w:tcW w:w="2268" w:type="dxa"/>
            <w:shd w:val="clear" w:color="auto" w:fill="D9D9D9" w:themeFill="background1" w:themeFillShade="D9"/>
          </w:tcPr>
          <w:p w14:paraId="69D7F076" w14:textId="77777777" w:rsidR="00000000" w:rsidRPr="009B0ADA" w:rsidRDefault="00000000" w:rsidP="00576519">
            <w:pPr>
              <w:spacing w:after="0" w:line="240" w:lineRule="auto"/>
              <w:rPr>
                <w:b/>
                <w:sz w:val="20"/>
                <w:szCs w:val="20"/>
                <w:lang w:val="en-AU"/>
              </w:rPr>
            </w:pPr>
            <w:r w:rsidRPr="009B0ADA">
              <w:rPr>
                <w:b/>
                <w:sz w:val="20"/>
                <w:szCs w:val="20"/>
                <w:lang w:val="en-AU"/>
              </w:rPr>
              <w:t>Funding allocated ($)</w:t>
            </w:r>
          </w:p>
        </w:tc>
        <w:tc>
          <w:tcPr>
            <w:tcW w:w="7372" w:type="dxa"/>
            <w:shd w:val="clear" w:color="auto" w:fill="D9D9D9" w:themeFill="background1" w:themeFillShade="D9"/>
          </w:tcPr>
          <w:p w14:paraId="1C30DF72" w14:textId="77777777" w:rsidR="00000000" w:rsidRPr="009B0ADA" w:rsidRDefault="00000000" w:rsidP="00576519">
            <w:pPr>
              <w:spacing w:after="0" w:line="240" w:lineRule="auto"/>
              <w:rPr>
                <w:b/>
                <w:sz w:val="20"/>
                <w:szCs w:val="20"/>
                <w:lang w:val="en-AU"/>
              </w:rPr>
            </w:pPr>
            <w:r w:rsidRPr="009B0ADA">
              <w:rPr>
                <w:b/>
                <w:sz w:val="20"/>
                <w:szCs w:val="20"/>
                <w:lang w:val="en-AU"/>
              </w:rPr>
              <w:t>Category</w:t>
            </w:r>
          </w:p>
        </w:tc>
      </w:tr>
      <w:tr w:rsidR="00491572" w14:paraId="33DF9BAB" w14:textId="77777777" w:rsidTr="00576519">
        <w:trPr>
          <w:trHeight w:val="332"/>
        </w:trPr>
        <w:tc>
          <w:tcPr>
            <w:tcW w:w="3375" w:type="dxa"/>
            <w:shd w:val="clear" w:color="auto" w:fill="BFBFBF" w:themeFill="background1" w:themeFillShade="BF"/>
          </w:tcPr>
          <w:p w14:paraId="7CB20D75" w14:textId="77777777" w:rsidR="00000000" w:rsidRPr="009B0ADA" w:rsidRDefault="00000000" w:rsidP="00576519">
            <w:pPr>
              <w:spacing w:after="0" w:line="240" w:lineRule="auto"/>
              <w:rPr>
                <w:b/>
                <w:sz w:val="20"/>
                <w:szCs w:val="20"/>
                <w:lang w:val="en-AU"/>
              </w:rPr>
            </w:pPr>
            <w:r w:rsidRPr="009B0ADA">
              <w:rPr>
                <w:b/>
                <w:sz w:val="20"/>
                <w:szCs w:val="20"/>
                <w:lang w:val="en-AU"/>
              </w:rPr>
              <w:t>Totals</w:t>
            </w:r>
          </w:p>
        </w:tc>
        <w:tc>
          <w:tcPr>
            <w:tcW w:w="1984" w:type="dxa"/>
            <w:shd w:val="clear" w:color="auto" w:fill="BFBFBF" w:themeFill="background1" w:themeFillShade="BF"/>
          </w:tcPr>
          <w:p w14:paraId="55BB37F7" w14:textId="77777777" w:rsidR="00000000" w:rsidRPr="009B0ADA" w:rsidRDefault="00000000" w:rsidP="00576519">
            <w:pPr>
              <w:spacing w:after="0" w:line="240" w:lineRule="auto"/>
              <w:rPr>
                <w:b/>
                <w:sz w:val="20"/>
                <w:szCs w:val="20"/>
                <w:lang w:val="en-AU"/>
              </w:rPr>
            </w:pPr>
          </w:p>
        </w:tc>
        <w:tc>
          <w:tcPr>
            <w:tcW w:w="2268" w:type="dxa"/>
            <w:shd w:val="clear" w:color="auto" w:fill="BFBFBF" w:themeFill="background1" w:themeFillShade="BF"/>
          </w:tcPr>
          <w:p w14:paraId="0A5EDF51" w14:textId="77777777" w:rsidR="00000000" w:rsidRPr="009B0ADA" w:rsidRDefault="00000000" w:rsidP="00576519">
            <w:pPr>
              <w:spacing w:after="0" w:line="240" w:lineRule="auto"/>
              <w:jc w:val="right"/>
              <w:rPr>
                <w:b/>
                <w:sz w:val="20"/>
                <w:szCs w:val="20"/>
                <w:lang w:val="en-AU"/>
              </w:rPr>
            </w:pPr>
            <w:r>
              <w:rPr>
                <w:sz w:val="20"/>
              </w:rPr>
              <w:t>$0.00</w:t>
            </w:r>
          </w:p>
        </w:tc>
        <w:tc>
          <w:tcPr>
            <w:tcW w:w="7372" w:type="dxa"/>
            <w:shd w:val="clear" w:color="auto" w:fill="BFBFBF" w:themeFill="background1" w:themeFillShade="BF"/>
          </w:tcPr>
          <w:p w14:paraId="74A9DF12" w14:textId="77777777" w:rsidR="00000000" w:rsidRPr="009B0ADA" w:rsidRDefault="00000000" w:rsidP="00576519">
            <w:pPr>
              <w:spacing w:after="0" w:line="240" w:lineRule="auto"/>
              <w:rPr>
                <w:b/>
                <w:sz w:val="20"/>
                <w:szCs w:val="20"/>
                <w:lang w:val="en-AU"/>
              </w:rPr>
            </w:pPr>
          </w:p>
        </w:tc>
      </w:tr>
    </w:tbl>
    <w:p w14:paraId="2463B8C7" w14:textId="77777777" w:rsidR="00000000" w:rsidRPr="009B0ADA" w:rsidRDefault="00000000" w:rsidP="00747ADA">
      <w:pPr>
        <w:pStyle w:val="ESSubheading1"/>
        <w:spacing w:after="120"/>
        <w:ind w:left="0"/>
        <w:rPr>
          <w:lang w:val="en-AU"/>
        </w:rPr>
        <w:sectPr w:rsidR="00747ADA" w:rsidRPr="009B0ADA" w:rsidSect="00D240F0">
          <w:headerReference w:type="even" r:id="rId29"/>
          <w:headerReference w:type="default" r:id="rId30"/>
          <w:footerReference w:type="default" r:id="rId31"/>
          <w:headerReference w:type="first" r:id="rId32"/>
          <w:pgSz w:w="16838" w:h="11906" w:orient="landscape" w:code="9"/>
          <w:pgMar w:top="1304" w:right="2036" w:bottom="1240" w:left="1304" w:header="624" w:footer="532" w:gutter="0"/>
          <w:pgNumType w:start="2"/>
          <w:cols w:space="397"/>
          <w:docGrid w:linePitch="360"/>
        </w:sectPr>
      </w:pPr>
    </w:p>
    <w:p w14:paraId="20B472FA" w14:textId="77777777" w:rsidR="00000000" w:rsidRPr="003B0D87" w:rsidRDefault="00000000" w:rsidP="0031627D">
      <w:pPr>
        <w:ind w:right="1618" w:hanging="540"/>
        <w:rPr>
          <w:b/>
          <w:color w:val="AF272F"/>
          <w:sz w:val="32"/>
          <w:szCs w:val="32"/>
          <w:lang w:val="en-AU"/>
        </w:rPr>
      </w:pPr>
      <w:r w:rsidRPr="003B0D87">
        <w:rPr>
          <w:b/>
          <w:color w:val="AF272F"/>
          <w:sz w:val="32"/>
          <w:szCs w:val="32"/>
          <w:lang w:val="en-AU"/>
        </w:rPr>
        <w:lastRenderedPageBreak/>
        <w:t xml:space="preserve">Professional </w:t>
      </w:r>
      <w:r w:rsidRPr="003B0D87">
        <w:rPr>
          <w:b/>
          <w:color w:val="AF272F"/>
          <w:sz w:val="32"/>
          <w:szCs w:val="32"/>
          <w:lang w:val="en-AU"/>
        </w:rPr>
        <w:t xml:space="preserve">learning </w:t>
      </w:r>
      <w:r w:rsidRPr="003B0D87">
        <w:rPr>
          <w:b/>
          <w:color w:val="AF272F"/>
          <w:sz w:val="32"/>
          <w:szCs w:val="32"/>
          <w:lang w:val="en-AU"/>
        </w:rPr>
        <w:t>plan</w:t>
      </w:r>
    </w:p>
    <w:p w14:paraId="45AB9BA4" w14:textId="77777777" w:rsidR="00000000" w:rsidRPr="003B0D87" w:rsidRDefault="00000000" w:rsidP="00C259B6">
      <w:pPr>
        <w:pStyle w:val="ESIntroParagraph"/>
        <w:ind w:left="-567" w:right="4330"/>
        <w:rPr>
          <w:color w:val="AF272F"/>
          <w:sz w:val="18"/>
          <w:szCs w:val="18"/>
          <w:lang w:val="en-AU"/>
        </w:rPr>
      </w:pPr>
    </w:p>
    <w:tbl>
      <w:tblPr>
        <w:tblStyle w:val="TableGrid"/>
        <w:tblW w:w="15030" w:type="dxa"/>
        <w:tblInd w:w="-455" w:type="dxa"/>
        <w:tblCellMar>
          <w:top w:w="115" w:type="dxa"/>
          <w:left w:w="115" w:type="dxa"/>
          <w:bottom w:w="115" w:type="dxa"/>
          <w:right w:w="115" w:type="dxa"/>
        </w:tblCellMar>
        <w:tblLook w:val="04A0" w:firstRow="1" w:lastRow="0" w:firstColumn="1" w:lastColumn="0" w:noHBand="0" w:noVBand="1"/>
      </w:tblPr>
      <w:tblGrid>
        <w:gridCol w:w="2880"/>
        <w:gridCol w:w="1530"/>
        <w:gridCol w:w="1440"/>
        <w:gridCol w:w="2790"/>
        <w:gridCol w:w="2700"/>
        <w:gridCol w:w="2430"/>
        <w:gridCol w:w="1260"/>
      </w:tblGrid>
      <w:tr w:rsidR="00491572" w14:paraId="1A0F2069" w14:textId="77777777" w:rsidTr="002D1F7D">
        <w:trPr>
          <w:trHeight w:val="353"/>
        </w:trPr>
        <w:tc>
          <w:tcPr>
            <w:tcW w:w="2880" w:type="dxa"/>
            <w:shd w:val="clear" w:color="auto" w:fill="D9D9D9" w:themeFill="background1" w:themeFillShade="D9"/>
          </w:tcPr>
          <w:p w14:paraId="637EAC9B" w14:textId="77777777" w:rsidR="00000000" w:rsidRPr="003B0D87" w:rsidRDefault="00000000" w:rsidP="00BB22C9">
            <w:pPr>
              <w:pStyle w:val="Heading3"/>
              <w:spacing w:before="0" w:after="0"/>
              <w:rPr>
                <w:lang w:val="en-AU"/>
              </w:rPr>
            </w:pPr>
            <w:r w:rsidRPr="003B0D87">
              <w:rPr>
                <w:bCs/>
                <w:szCs w:val="36"/>
                <w:lang w:val="en-AU"/>
              </w:rPr>
              <w:t xml:space="preserve">Professional </w:t>
            </w:r>
            <w:r w:rsidRPr="003B0D87">
              <w:rPr>
                <w:bCs/>
                <w:szCs w:val="36"/>
                <w:lang w:val="en-AU"/>
              </w:rPr>
              <w:t xml:space="preserve">learning </w:t>
            </w:r>
            <w:r w:rsidRPr="003B0D87">
              <w:rPr>
                <w:bCs/>
                <w:szCs w:val="36"/>
                <w:lang w:val="en-AU"/>
              </w:rPr>
              <w:t>priority</w:t>
            </w:r>
          </w:p>
        </w:tc>
        <w:tc>
          <w:tcPr>
            <w:tcW w:w="1530" w:type="dxa"/>
            <w:shd w:val="clear" w:color="auto" w:fill="D9D9D9" w:themeFill="background1" w:themeFillShade="D9"/>
          </w:tcPr>
          <w:p w14:paraId="0DB0A1D6" w14:textId="77777777" w:rsidR="00000000" w:rsidRPr="003B0D87" w:rsidRDefault="00000000" w:rsidP="00CB5539">
            <w:pPr>
              <w:pStyle w:val="Heading3"/>
              <w:spacing w:before="0" w:after="0"/>
              <w:rPr>
                <w:b w:val="0"/>
                <w:bCs/>
                <w:szCs w:val="36"/>
                <w:lang w:val="en-AU"/>
              </w:rPr>
            </w:pPr>
            <w:r w:rsidRPr="003B0D87">
              <w:rPr>
                <w:bCs/>
                <w:szCs w:val="36"/>
                <w:lang w:val="en-AU"/>
              </w:rPr>
              <w:t>Who</w:t>
            </w:r>
          </w:p>
        </w:tc>
        <w:tc>
          <w:tcPr>
            <w:tcW w:w="1440" w:type="dxa"/>
            <w:shd w:val="clear" w:color="auto" w:fill="D9D9D9" w:themeFill="background1" w:themeFillShade="D9"/>
          </w:tcPr>
          <w:p w14:paraId="4C3D34F5" w14:textId="77777777" w:rsidR="00000000" w:rsidRPr="003B0D87" w:rsidRDefault="00000000" w:rsidP="00CB5539">
            <w:pPr>
              <w:pStyle w:val="Heading3"/>
              <w:spacing w:before="0" w:after="0"/>
              <w:rPr>
                <w:b w:val="0"/>
                <w:bCs/>
                <w:szCs w:val="36"/>
                <w:lang w:val="en-AU"/>
              </w:rPr>
            </w:pPr>
            <w:r w:rsidRPr="003B0D87">
              <w:rPr>
                <w:bCs/>
                <w:szCs w:val="36"/>
                <w:lang w:val="en-AU"/>
              </w:rPr>
              <w:t>When</w:t>
            </w:r>
          </w:p>
        </w:tc>
        <w:tc>
          <w:tcPr>
            <w:tcW w:w="2790" w:type="dxa"/>
            <w:shd w:val="clear" w:color="auto" w:fill="D9D9D9" w:themeFill="background1" w:themeFillShade="D9"/>
          </w:tcPr>
          <w:p w14:paraId="632566E8" w14:textId="77777777" w:rsidR="00000000" w:rsidRPr="003B0D87" w:rsidRDefault="00000000" w:rsidP="00BB22C9">
            <w:pPr>
              <w:pStyle w:val="Heading3"/>
              <w:spacing w:before="0" w:after="0"/>
              <w:rPr>
                <w:bCs/>
                <w:szCs w:val="36"/>
                <w:lang w:val="en-AU"/>
              </w:rPr>
            </w:pPr>
            <w:r w:rsidRPr="003B0D87">
              <w:rPr>
                <w:bCs/>
                <w:szCs w:val="36"/>
                <w:lang w:val="en-AU"/>
              </w:rPr>
              <w:t xml:space="preserve">Key </w:t>
            </w:r>
            <w:r w:rsidRPr="003B0D87">
              <w:rPr>
                <w:bCs/>
                <w:szCs w:val="36"/>
                <w:lang w:val="en-AU"/>
              </w:rPr>
              <w:t xml:space="preserve">professional </w:t>
            </w:r>
            <w:r w:rsidRPr="003B0D87">
              <w:rPr>
                <w:bCs/>
                <w:szCs w:val="36"/>
                <w:lang w:val="en-AU"/>
              </w:rPr>
              <w:t xml:space="preserve">learning </w:t>
            </w:r>
            <w:r w:rsidRPr="003B0D87">
              <w:rPr>
                <w:bCs/>
                <w:szCs w:val="36"/>
                <w:lang w:val="en-AU"/>
              </w:rPr>
              <w:t>strategies</w:t>
            </w:r>
          </w:p>
        </w:tc>
        <w:tc>
          <w:tcPr>
            <w:tcW w:w="2700" w:type="dxa"/>
            <w:shd w:val="clear" w:color="auto" w:fill="D9D9D9" w:themeFill="background1" w:themeFillShade="D9"/>
          </w:tcPr>
          <w:p w14:paraId="2CE9AC32" w14:textId="77777777" w:rsidR="00000000" w:rsidRPr="003B0D87" w:rsidRDefault="00000000" w:rsidP="00BB22C9">
            <w:pPr>
              <w:pStyle w:val="Heading3"/>
              <w:spacing w:before="0" w:after="0"/>
              <w:rPr>
                <w:bCs/>
                <w:szCs w:val="36"/>
                <w:lang w:val="en-AU"/>
              </w:rPr>
            </w:pPr>
            <w:r w:rsidRPr="003B0D87">
              <w:rPr>
                <w:bCs/>
                <w:szCs w:val="36"/>
                <w:lang w:val="en-AU"/>
              </w:rPr>
              <w:t xml:space="preserve">Organisational </w:t>
            </w:r>
            <w:r w:rsidRPr="003B0D87">
              <w:rPr>
                <w:bCs/>
                <w:szCs w:val="36"/>
                <w:lang w:val="en-AU"/>
              </w:rPr>
              <w:t>structure</w:t>
            </w:r>
          </w:p>
        </w:tc>
        <w:tc>
          <w:tcPr>
            <w:tcW w:w="2430" w:type="dxa"/>
            <w:shd w:val="clear" w:color="auto" w:fill="D9D9D9" w:themeFill="background1" w:themeFillShade="D9"/>
          </w:tcPr>
          <w:p w14:paraId="1B7FD2CF" w14:textId="77777777" w:rsidR="00000000" w:rsidRPr="003B0D87" w:rsidRDefault="00000000" w:rsidP="00BB22C9">
            <w:pPr>
              <w:pStyle w:val="Heading3"/>
              <w:spacing w:before="0" w:after="0"/>
              <w:rPr>
                <w:bCs/>
                <w:szCs w:val="36"/>
                <w:lang w:val="en-AU"/>
              </w:rPr>
            </w:pPr>
            <w:r w:rsidRPr="003B0D87">
              <w:rPr>
                <w:bCs/>
                <w:szCs w:val="36"/>
                <w:lang w:val="en-AU"/>
              </w:rPr>
              <w:t xml:space="preserve">Expertise </w:t>
            </w:r>
            <w:r w:rsidRPr="003B0D87">
              <w:rPr>
                <w:bCs/>
                <w:szCs w:val="36"/>
                <w:lang w:val="en-AU"/>
              </w:rPr>
              <w:t>accessed</w:t>
            </w:r>
          </w:p>
        </w:tc>
        <w:tc>
          <w:tcPr>
            <w:tcW w:w="1260" w:type="dxa"/>
            <w:shd w:val="clear" w:color="auto" w:fill="D9D9D9" w:themeFill="background1" w:themeFillShade="D9"/>
          </w:tcPr>
          <w:p w14:paraId="11C6FE1C" w14:textId="77777777" w:rsidR="00000000" w:rsidRPr="003B0D87" w:rsidRDefault="00000000" w:rsidP="00CB5539">
            <w:pPr>
              <w:pStyle w:val="Heading3"/>
              <w:spacing w:before="0" w:after="0"/>
              <w:rPr>
                <w:b w:val="0"/>
                <w:bCs/>
                <w:szCs w:val="36"/>
                <w:lang w:val="en-AU"/>
              </w:rPr>
            </w:pPr>
            <w:r w:rsidRPr="003B0D87">
              <w:rPr>
                <w:bCs/>
                <w:szCs w:val="36"/>
                <w:lang w:val="en-AU"/>
              </w:rPr>
              <w:t>W</w:t>
            </w:r>
            <w:r w:rsidRPr="003B0D87">
              <w:rPr>
                <w:bCs/>
                <w:szCs w:val="36"/>
                <w:lang w:val="en-AU"/>
              </w:rPr>
              <w:t>here</w:t>
            </w:r>
          </w:p>
        </w:tc>
      </w:tr>
      <w:tr w:rsidR="00491572" w14:paraId="1A0AAB15" w14:textId="77777777" w:rsidTr="002D1F7D">
        <w:trPr>
          <w:trHeight w:val="110"/>
        </w:trPr>
        <w:tc>
          <w:tcPr>
            <w:tcW w:w="2880" w:type="dxa"/>
          </w:tcPr>
          <w:p w14:paraId="515B2460" w14:textId="77777777" w:rsidR="00000000" w:rsidRPr="003B0D87" w:rsidRDefault="00000000" w:rsidP="00FB5F1A">
            <w:pPr>
              <w:spacing w:after="0"/>
              <w:rPr>
                <w:lang w:val="en-AU"/>
              </w:rPr>
            </w:pPr>
            <w:r>
              <w:rPr>
                <w:sz w:val="20"/>
              </w:rPr>
              <w:t>Develop an professional learning plan for all staff to enhance implementation of HITS with a focus on:</w:t>
            </w:r>
            <w:r>
              <w:rPr>
                <w:sz w:val="20"/>
              </w:rPr>
              <w:br/>
              <w:t>•</w:t>
            </w:r>
            <w:r>
              <w:rPr>
                <w:sz w:val="20"/>
              </w:rPr>
              <w:tab/>
              <w:t>Differentiated teaching</w:t>
            </w:r>
            <w:r>
              <w:rPr>
                <w:sz w:val="20"/>
              </w:rPr>
              <w:br/>
              <w:t>•</w:t>
            </w:r>
            <w:r>
              <w:rPr>
                <w:sz w:val="20"/>
              </w:rPr>
              <w:tab/>
              <w:t>Collaborative Learning</w:t>
            </w:r>
            <w:r>
              <w:rPr>
                <w:sz w:val="20"/>
              </w:rPr>
              <w:br/>
              <w:t>•</w:t>
            </w:r>
            <w:r>
              <w:rPr>
                <w:sz w:val="20"/>
              </w:rPr>
              <w:tab/>
              <w:t>Feedback practices</w:t>
            </w:r>
            <w:r>
              <w:rPr>
                <w:sz w:val="20"/>
              </w:rPr>
              <w:br/>
              <w:t>•</w:t>
            </w:r>
            <w:r>
              <w:rPr>
                <w:sz w:val="20"/>
              </w:rPr>
              <w:tab/>
              <w:t>Inquiry learning</w:t>
            </w:r>
            <w:r>
              <w:rPr>
                <w:sz w:val="20"/>
              </w:rPr>
              <w:br/>
            </w:r>
            <w:r>
              <w:rPr>
                <w:sz w:val="20"/>
              </w:rPr>
              <w:br/>
              <w:t>(To be delivered in 2025 and onwards)</w:t>
            </w:r>
            <w:r>
              <w:rPr>
                <w:sz w:val="20"/>
              </w:rPr>
              <w:br/>
            </w:r>
          </w:p>
        </w:tc>
        <w:tc>
          <w:tcPr>
            <w:tcW w:w="1530" w:type="dxa"/>
          </w:tcPr>
          <w:p w14:paraId="308F549D"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KLA leader</w:t>
            </w:r>
          </w:p>
          <w:p w14:paraId="05ADC76E"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Leadership team</w:t>
            </w:r>
          </w:p>
          <w:p w14:paraId="76C889DE"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Leading teacher(s)</w:t>
            </w:r>
          </w:p>
          <w:p w14:paraId="065E11B9"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61DA9449"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Teacher(s)</w:t>
            </w:r>
          </w:p>
          <w:p w14:paraId="1977A98F" w14:textId="77777777" w:rsidR="00491572" w:rsidRDefault="00491572"/>
        </w:tc>
        <w:tc>
          <w:tcPr>
            <w:tcW w:w="1440" w:type="dxa"/>
          </w:tcPr>
          <w:p w14:paraId="1EB0A227" w14:textId="77777777" w:rsidR="00000000" w:rsidRPr="003B0D87" w:rsidRDefault="00000000" w:rsidP="00FB5F1A">
            <w:pPr>
              <w:spacing w:after="0"/>
              <w:rPr>
                <w:lang w:val="en-AU"/>
              </w:rPr>
            </w:pPr>
            <w:r>
              <w:rPr>
                <w:sz w:val="20"/>
              </w:rPr>
              <w:t>from:</w:t>
            </w:r>
            <w:r>
              <w:rPr>
                <w:sz w:val="20"/>
              </w:rPr>
              <w:br/>
              <w:t>Term 2</w:t>
            </w:r>
          </w:p>
          <w:p w14:paraId="7949656A" w14:textId="77777777" w:rsidR="00491572" w:rsidRDefault="00000000">
            <w:r>
              <w:rPr>
                <w:sz w:val="20"/>
              </w:rPr>
              <w:t>to:</w:t>
            </w:r>
            <w:r>
              <w:rPr>
                <w:sz w:val="20"/>
              </w:rPr>
              <w:br/>
              <w:t>Term 4</w:t>
            </w:r>
          </w:p>
        </w:tc>
        <w:tc>
          <w:tcPr>
            <w:tcW w:w="2790" w:type="dxa"/>
          </w:tcPr>
          <w:p w14:paraId="0FC49D01"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Planning</w:t>
            </w:r>
          </w:p>
          <w:p w14:paraId="04C7EED5"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Preparation</w:t>
            </w:r>
          </w:p>
        </w:tc>
        <w:tc>
          <w:tcPr>
            <w:tcW w:w="2700" w:type="dxa"/>
          </w:tcPr>
          <w:p w14:paraId="05220F17"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tc>
        <w:tc>
          <w:tcPr>
            <w:tcW w:w="2430" w:type="dxa"/>
          </w:tcPr>
          <w:p w14:paraId="06A99131"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Internal staff</w:t>
            </w:r>
          </w:p>
          <w:p w14:paraId="3233C23E"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High Impact Teaching Strategies (HITS)</w:t>
            </w:r>
          </w:p>
        </w:tc>
        <w:tc>
          <w:tcPr>
            <w:tcW w:w="1260" w:type="dxa"/>
          </w:tcPr>
          <w:p w14:paraId="06AF9C45"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On-site</w:t>
            </w:r>
          </w:p>
        </w:tc>
      </w:tr>
      <w:tr w:rsidR="00491572" w14:paraId="5C52A15A" w14:textId="77777777" w:rsidTr="002D1F7D">
        <w:trPr>
          <w:trHeight w:val="110"/>
        </w:trPr>
        <w:tc>
          <w:tcPr>
            <w:tcW w:w="2880" w:type="dxa"/>
          </w:tcPr>
          <w:p w14:paraId="2651F7F5" w14:textId="77777777" w:rsidR="00000000" w:rsidRPr="003B0D87" w:rsidRDefault="00000000" w:rsidP="00FB5F1A">
            <w:pPr>
              <w:spacing w:after="0"/>
              <w:rPr>
                <w:lang w:val="en-AU"/>
              </w:rPr>
            </w:pPr>
            <w:r>
              <w:rPr>
                <w:sz w:val="20"/>
              </w:rPr>
              <w:t>Professional learning for mentor group and learning areas for the New Metrics complex competency - Quality Thinking, experimenting with developing formative assessment around assessing this competency. (Wurun)</w:t>
            </w:r>
            <w:r>
              <w:rPr>
                <w:sz w:val="20"/>
              </w:rPr>
              <w:br/>
              <w:t xml:space="preserve">(Chris, Lucy and Travis) </w:t>
            </w:r>
          </w:p>
        </w:tc>
        <w:tc>
          <w:tcPr>
            <w:tcW w:w="1530" w:type="dxa"/>
          </w:tcPr>
          <w:p w14:paraId="31A235BE"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Leadership team</w:t>
            </w:r>
          </w:p>
          <w:p w14:paraId="36F4754B"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5B448BB8"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PLT leaders</w:t>
            </w:r>
          </w:p>
          <w:p w14:paraId="6FB10B00" w14:textId="77777777" w:rsidR="00491572" w:rsidRDefault="00491572"/>
        </w:tc>
        <w:tc>
          <w:tcPr>
            <w:tcW w:w="1440" w:type="dxa"/>
          </w:tcPr>
          <w:p w14:paraId="75FFF42F" w14:textId="77777777" w:rsidR="00000000" w:rsidRPr="003B0D87" w:rsidRDefault="00000000" w:rsidP="00FB5F1A">
            <w:pPr>
              <w:spacing w:after="0"/>
              <w:rPr>
                <w:lang w:val="en-AU"/>
              </w:rPr>
            </w:pPr>
            <w:r>
              <w:rPr>
                <w:sz w:val="20"/>
              </w:rPr>
              <w:t>from:</w:t>
            </w:r>
            <w:r>
              <w:rPr>
                <w:sz w:val="20"/>
              </w:rPr>
              <w:br/>
              <w:t>Term 2</w:t>
            </w:r>
          </w:p>
          <w:p w14:paraId="7747B292" w14:textId="77777777" w:rsidR="00491572" w:rsidRDefault="00000000">
            <w:r>
              <w:rPr>
                <w:sz w:val="20"/>
              </w:rPr>
              <w:t>to:</w:t>
            </w:r>
            <w:r>
              <w:rPr>
                <w:sz w:val="20"/>
              </w:rPr>
              <w:br/>
              <w:t>Term 4</w:t>
            </w:r>
          </w:p>
        </w:tc>
        <w:tc>
          <w:tcPr>
            <w:tcW w:w="2790" w:type="dxa"/>
          </w:tcPr>
          <w:p w14:paraId="149A82DA"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Planning</w:t>
            </w:r>
          </w:p>
          <w:p w14:paraId="069AA9C2"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Design of formative assessments</w:t>
            </w:r>
          </w:p>
          <w:p w14:paraId="766F32AB"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Moderated assessment of student learning</w:t>
            </w:r>
          </w:p>
        </w:tc>
        <w:tc>
          <w:tcPr>
            <w:tcW w:w="2700" w:type="dxa"/>
          </w:tcPr>
          <w:p w14:paraId="22F7B6FE"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p w14:paraId="14340545"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Timetabled planning day</w:t>
            </w:r>
          </w:p>
        </w:tc>
        <w:tc>
          <w:tcPr>
            <w:tcW w:w="2430" w:type="dxa"/>
          </w:tcPr>
          <w:p w14:paraId="2ABAD71F"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Internal staff</w:t>
            </w:r>
          </w:p>
          <w:p w14:paraId="5CDB9CCC"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Subject association</w:t>
            </w:r>
          </w:p>
        </w:tc>
        <w:tc>
          <w:tcPr>
            <w:tcW w:w="1260" w:type="dxa"/>
          </w:tcPr>
          <w:p w14:paraId="701B2475"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On-site</w:t>
            </w:r>
          </w:p>
        </w:tc>
      </w:tr>
      <w:tr w:rsidR="00491572" w14:paraId="66FD635E" w14:textId="77777777" w:rsidTr="002D1F7D">
        <w:trPr>
          <w:trHeight w:val="110"/>
        </w:trPr>
        <w:tc>
          <w:tcPr>
            <w:tcW w:w="2880" w:type="dxa"/>
          </w:tcPr>
          <w:p w14:paraId="6904D57B" w14:textId="77777777" w:rsidR="00000000" w:rsidRPr="003B0D87" w:rsidRDefault="00000000" w:rsidP="00FB5F1A">
            <w:pPr>
              <w:spacing w:after="0"/>
              <w:rPr>
                <w:lang w:val="en-AU"/>
              </w:rPr>
            </w:pPr>
            <w:r>
              <w:rPr>
                <w:sz w:val="20"/>
              </w:rPr>
              <w:t>Design and embed professional learning in using the Pedagogical Model (e5)</w:t>
            </w:r>
            <w:r>
              <w:rPr>
                <w:sz w:val="20"/>
              </w:rPr>
              <w:br/>
              <w:t>(LMI. MDE, RCO)</w:t>
            </w:r>
          </w:p>
        </w:tc>
        <w:tc>
          <w:tcPr>
            <w:tcW w:w="1530" w:type="dxa"/>
          </w:tcPr>
          <w:p w14:paraId="797EBD13"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Leadership team</w:t>
            </w:r>
          </w:p>
          <w:p w14:paraId="0E28899A"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Learning specialist(s)</w:t>
            </w:r>
          </w:p>
          <w:p w14:paraId="44338A9F" w14:textId="77777777" w:rsidR="00491572" w:rsidRDefault="00000000">
            <w:r>
              <w:rPr>
                <w:rFonts w:ascii="Wingdings" w:eastAsia="Wingdings" w:hAnsi="Wingdings" w:cs="Wingdings"/>
                <w:color w:val="008000"/>
                <w:sz w:val="24"/>
              </w:rPr>
              <w:lastRenderedPageBreak/>
              <w:sym w:font="Wingdings" w:char="F0FE"/>
            </w:r>
            <w:r>
              <w:rPr>
                <w:rFonts w:eastAsia="Arial"/>
                <w:color w:val="000000"/>
                <w:sz w:val="20"/>
              </w:rPr>
              <w:t xml:space="preserve"> PLT leaders</w:t>
            </w:r>
          </w:p>
          <w:p w14:paraId="0859E004" w14:textId="77777777" w:rsidR="00491572" w:rsidRDefault="00491572"/>
        </w:tc>
        <w:tc>
          <w:tcPr>
            <w:tcW w:w="1440" w:type="dxa"/>
          </w:tcPr>
          <w:p w14:paraId="7AF39C4B" w14:textId="77777777" w:rsidR="00000000" w:rsidRPr="003B0D87" w:rsidRDefault="00000000" w:rsidP="00FB5F1A">
            <w:pPr>
              <w:spacing w:after="0"/>
              <w:rPr>
                <w:lang w:val="en-AU"/>
              </w:rPr>
            </w:pPr>
            <w:r>
              <w:rPr>
                <w:sz w:val="20"/>
              </w:rPr>
              <w:lastRenderedPageBreak/>
              <w:t>from:</w:t>
            </w:r>
            <w:r>
              <w:rPr>
                <w:sz w:val="20"/>
              </w:rPr>
              <w:br/>
              <w:t>Term 2</w:t>
            </w:r>
          </w:p>
          <w:p w14:paraId="6EBFD4D7" w14:textId="77777777" w:rsidR="00491572" w:rsidRDefault="00000000">
            <w:r>
              <w:rPr>
                <w:sz w:val="20"/>
              </w:rPr>
              <w:t>to:</w:t>
            </w:r>
            <w:r>
              <w:rPr>
                <w:sz w:val="20"/>
              </w:rPr>
              <w:br/>
              <w:t>Term 4</w:t>
            </w:r>
          </w:p>
        </w:tc>
        <w:tc>
          <w:tcPr>
            <w:tcW w:w="2790" w:type="dxa"/>
          </w:tcPr>
          <w:p w14:paraId="50553603"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Planning</w:t>
            </w:r>
          </w:p>
          <w:p w14:paraId="7005FF4F"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Preparation</w:t>
            </w:r>
          </w:p>
        </w:tc>
        <w:tc>
          <w:tcPr>
            <w:tcW w:w="2700" w:type="dxa"/>
          </w:tcPr>
          <w:p w14:paraId="31205AF5"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p w14:paraId="414E3A00"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Timetabled planning day</w:t>
            </w:r>
          </w:p>
        </w:tc>
        <w:tc>
          <w:tcPr>
            <w:tcW w:w="2430" w:type="dxa"/>
          </w:tcPr>
          <w:p w14:paraId="7113F966"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Internal staff</w:t>
            </w:r>
          </w:p>
          <w:p w14:paraId="2653B15F"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Practice Principles for Excellence in Teaching and Learning</w:t>
            </w:r>
          </w:p>
        </w:tc>
        <w:tc>
          <w:tcPr>
            <w:tcW w:w="1260" w:type="dxa"/>
          </w:tcPr>
          <w:p w14:paraId="73C851F7"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On-site</w:t>
            </w:r>
          </w:p>
        </w:tc>
      </w:tr>
      <w:tr w:rsidR="00491572" w14:paraId="3D39D47C" w14:textId="77777777" w:rsidTr="002D1F7D">
        <w:trPr>
          <w:trHeight w:val="110"/>
        </w:trPr>
        <w:tc>
          <w:tcPr>
            <w:tcW w:w="2880" w:type="dxa"/>
          </w:tcPr>
          <w:p w14:paraId="21DA09E8" w14:textId="77777777" w:rsidR="00000000" w:rsidRPr="003B0D87" w:rsidRDefault="00000000" w:rsidP="00FB5F1A">
            <w:pPr>
              <w:spacing w:after="0"/>
              <w:rPr>
                <w:lang w:val="en-AU"/>
              </w:rPr>
            </w:pPr>
            <w:r>
              <w:rPr>
                <w:sz w:val="20"/>
              </w:rPr>
              <w:t xml:space="preserve">Professional learning for teachers in use of data and assessments within PLC inquiry cycles (data literacy). </w:t>
            </w:r>
            <w:r>
              <w:rPr>
                <w:sz w:val="20"/>
              </w:rPr>
              <w:br/>
              <w:t>Focus on use of data (formative, global) within learning areas to drive improvement cycle.</w:t>
            </w:r>
            <w:r>
              <w:rPr>
                <w:sz w:val="20"/>
              </w:rPr>
              <w:br/>
            </w:r>
            <w:r>
              <w:rPr>
                <w:sz w:val="20"/>
              </w:rPr>
              <w:br/>
              <w:t>Executive COP group to plan the PL for data literacy for:</w:t>
            </w:r>
            <w:r>
              <w:rPr>
                <w:sz w:val="20"/>
              </w:rPr>
              <w:br/>
              <w:t>7 - 9 YLLs, 9 - 12 YLLs</w:t>
            </w:r>
            <w:r>
              <w:rPr>
                <w:sz w:val="20"/>
              </w:rPr>
              <w:br/>
              <w:t>Learning Areas (PLC)</w:t>
            </w:r>
            <w:r>
              <w:rPr>
                <w:sz w:val="20"/>
              </w:rPr>
              <w:br/>
              <w:t xml:space="preserve">(Mihi, Lori, Angela) and Consultants (Xiaoming, Rebecca, Rachel) </w:t>
            </w:r>
            <w:r>
              <w:rPr>
                <w:sz w:val="20"/>
              </w:rPr>
              <w:br/>
            </w:r>
          </w:p>
        </w:tc>
        <w:tc>
          <w:tcPr>
            <w:tcW w:w="1530" w:type="dxa"/>
          </w:tcPr>
          <w:p w14:paraId="44BACD51"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Leadership team</w:t>
            </w:r>
          </w:p>
          <w:p w14:paraId="4D637391"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Teacher(s)</w:t>
            </w:r>
          </w:p>
          <w:p w14:paraId="7B556507" w14:textId="77777777" w:rsidR="00491572" w:rsidRDefault="00491572"/>
        </w:tc>
        <w:tc>
          <w:tcPr>
            <w:tcW w:w="1440" w:type="dxa"/>
          </w:tcPr>
          <w:p w14:paraId="1611B834" w14:textId="77777777" w:rsidR="00000000" w:rsidRPr="003B0D87" w:rsidRDefault="00000000" w:rsidP="00FB5F1A">
            <w:pPr>
              <w:spacing w:after="0"/>
              <w:rPr>
                <w:lang w:val="en-AU"/>
              </w:rPr>
            </w:pPr>
            <w:r>
              <w:rPr>
                <w:sz w:val="20"/>
              </w:rPr>
              <w:t>from:</w:t>
            </w:r>
            <w:r>
              <w:rPr>
                <w:sz w:val="20"/>
              </w:rPr>
              <w:br/>
              <w:t>Term 2</w:t>
            </w:r>
          </w:p>
          <w:p w14:paraId="40D463B4" w14:textId="77777777" w:rsidR="00491572" w:rsidRDefault="00000000">
            <w:r>
              <w:rPr>
                <w:sz w:val="20"/>
              </w:rPr>
              <w:t>to:</w:t>
            </w:r>
            <w:r>
              <w:rPr>
                <w:sz w:val="20"/>
              </w:rPr>
              <w:br/>
              <w:t>Term 4</w:t>
            </w:r>
          </w:p>
        </w:tc>
        <w:tc>
          <w:tcPr>
            <w:tcW w:w="2790" w:type="dxa"/>
          </w:tcPr>
          <w:p w14:paraId="2F01CECD"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Planning</w:t>
            </w:r>
          </w:p>
          <w:p w14:paraId="73676337"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Design of formative assessments</w:t>
            </w:r>
          </w:p>
          <w:p w14:paraId="60561F87"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Formalised PLC/PLTs</w:t>
            </w:r>
          </w:p>
        </w:tc>
        <w:tc>
          <w:tcPr>
            <w:tcW w:w="2700" w:type="dxa"/>
          </w:tcPr>
          <w:p w14:paraId="6304631F"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p w14:paraId="3A5B7760"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Timetabled planning day</w:t>
            </w:r>
          </w:p>
          <w:p w14:paraId="61FF72EB"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Communities of practice</w:t>
            </w:r>
          </w:p>
        </w:tc>
        <w:tc>
          <w:tcPr>
            <w:tcW w:w="2430" w:type="dxa"/>
          </w:tcPr>
          <w:p w14:paraId="1FE8816E"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Leadership partners</w:t>
            </w:r>
          </w:p>
          <w:p w14:paraId="35BA2D8E"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Internal staff</w:t>
            </w:r>
          </w:p>
        </w:tc>
        <w:tc>
          <w:tcPr>
            <w:tcW w:w="1260" w:type="dxa"/>
          </w:tcPr>
          <w:p w14:paraId="42727D33"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On-site</w:t>
            </w:r>
          </w:p>
        </w:tc>
      </w:tr>
      <w:tr w:rsidR="00491572" w14:paraId="6ED9742C" w14:textId="77777777" w:rsidTr="002D1F7D">
        <w:trPr>
          <w:trHeight w:val="110"/>
        </w:trPr>
        <w:tc>
          <w:tcPr>
            <w:tcW w:w="2880" w:type="dxa"/>
          </w:tcPr>
          <w:p w14:paraId="6E997368" w14:textId="77777777" w:rsidR="00000000" w:rsidRPr="003B0D87" w:rsidRDefault="00000000" w:rsidP="00FB5F1A">
            <w:pPr>
              <w:spacing w:after="0"/>
              <w:rPr>
                <w:lang w:val="en-AU"/>
              </w:rPr>
            </w:pPr>
            <w:r>
              <w:rPr>
                <w:sz w:val="20"/>
              </w:rPr>
              <w:t xml:space="preserve">Develop staff capacity to deliver the IB MYP including formation of curriculum and development of units of work </w:t>
            </w:r>
          </w:p>
        </w:tc>
        <w:tc>
          <w:tcPr>
            <w:tcW w:w="1530" w:type="dxa"/>
          </w:tcPr>
          <w:p w14:paraId="0FED5F3C"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Leadership team</w:t>
            </w:r>
          </w:p>
          <w:p w14:paraId="206B3D6B"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School improvement team</w:t>
            </w:r>
          </w:p>
          <w:p w14:paraId="4D1FE353"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Teacher(s)</w:t>
            </w:r>
          </w:p>
          <w:p w14:paraId="5B60BC7F" w14:textId="77777777" w:rsidR="00491572" w:rsidRDefault="00491572"/>
        </w:tc>
        <w:tc>
          <w:tcPr>
            <w:tcW w:w="1440" w:type="dxa"/>
          </w:tcPr>
          <w:p w14:paraId="292C29B5" w14:textId="77777777" w:rsidR="00000000" w:rsidRPr="003B0D87" w:rsidRDefault="00000000" w:rsidP="00FB5F1A">
            <w:pPr>
              <w:spacing w:after="0"/>
              <w:rPr>
                <w:lang w:val="en-AU"/>
              </w:rPr>
            </w:pPr>
            <w:r>
              <w:rPr>
                <w:sz w:val="20"/>
              </w:rPr>
              <w:t>from:</w:t>
            </w:r>
            <w:r>
              <w:rPr>
                <w:sz w:val="20"/>
              </w:rPr>
              <w:br/>
              <w:t>Term 2</w:t>
            </w:r>
          </w:p>
          <w:p w14:paraId="1E48C8DE" w14:textId="77777777" w:rsidR="00491572" w:rsidRDefault="00000000">
            <w:r>
              <w:rPr>
                <w:sz w:val="20"/>
              </w:rPr>
              <w:t>to:</w:t>
            </w:r>
            <w:r>
              <w:rPr>
                <w:sz w:val="20"/>
              </w:rPr>
              <w:br/>
              <w:t>Term 4</w:t>
            </w:r>
          </w:p>
        </w:tc>
        <w:tc>
          <w:tcPr>
            <w:tcW w:w="2790" w:type="dxa"/>
          </w:tcPr>
          <w:p w14:paraId="694EA465"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Planning</w:t>
            </w:r>
          </w:p>
          <w:p w14:paraId="090595EE"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Curriculum development</w:t>
            </w:r>
          </w:p>
        </w:tc>
        <w:tc>
          <w:tcPr>
            <w:tcW w:w="2700" w:type="dxa"/>
          </w:tcPr>
          <w:p w14:paraId="365579C4"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p w14:paraId="082D37C9"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Timetabled planning day</w:t>
            </w:r>
          </w:p>
        </w:tc>
        <w:tc>
          <w:tcPr>
            <w:tcW w:w="2430" w:type="dxa"/>
          </w:tcPr>
          <w:p w14:paraId="49C1DCDB"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Internal staff</w:t>
            </w:r>
          </w:p>
        </w:tc>
        <w:tc>
          <w:tcPr>
            <w:tcW w:w="1260" w:type="dxa"/>
          </w:tcPr>
          <w:p w14:paraId="2D42984C"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On-site</w:t>
            </w:r>
          </w:p>
        </w:tc>
      </w:tr>
      <w:tr w:rsidR="00491572" w14:paraId="7174553E" w14:textId="77777777" w:rsidTr="002D1F7D">
        <w:trPr>
          <w:trHeight w:val="110"/>
        </w:trPr>
        <w:tc>
          <w:tcPr>
            <w:tcW w:w="2880" w:type="dxa"/>
          </w:tcPr>
          <w:p w14:paraId="274AB0A6" w14:textId="77777777" w:rsidR="00000000" w:rsidRPr="003B0D87" w:rsidRDefault="00000000" w:rsidP="00FB5F1A">
            <w:pPr>
              <w:spacing w:after="0"/>
              <w:rPr>
                <w:lang w:val="en-AU"/>
              </w:rPr>
            </w:pPr>
            <w:r>
              <w:rPr>
                <w:sz w:val="20"/>
              </w:rPr>
              <w:t xml:space="preserve">Provide PL for staff to develop an understanding of Tier 1 strategies for staff to use in all classrooms, small </w:t>
            </w:r>
            <w:r>
              <w:rPr>
                <w:sz w:val="20"/>
              </w:rPr>
              <w:lastRenderedPageBreak/>
              <w:t>group settings and one-on-one.</w:t>
            </w:r>
          </w:p>
        </w:tc>
        <w:tc>
          <w:tcPr>
            <w:tcW w:w="1530" w:type="dxa"/>
          </w:tcPr>
          <w:p w14:paraId="7767A319" w14:textId="77777777" w:rsidR="00000000" w:rsidRPr="003B0D87" w:rsidRDefault="00000000" w:rsidP="00FB5F1A">
            <w:pPr>
              <w:spacing w:after="0"/>
              <w:rPr>
                <w:lang w:val="en-AU"/>
              </w:rPr>
            </w:pPr>
            <w:r>
              <w:rPr>
                <w:rFonts w:ascii="Wingdings" w:eastAsia="Wingdings" w:hAnsi="Wingdings" w:cs="Wingdings"/>
                <w:color w:val="008000"/>
                <w:sz w:val="24"/>
              </w:rPr>
              <w:lastRenderedPageBreak/>
              <w:sym w:font="Wingdings" w:char="F0FE"/>
            </w:r>
            <w:r>
              <w:rPr>
                <w:rFonts w:eastAsia="Arial"/>
                <w:color w:val="000000"/>
                <w:sz w:val="20"/>
              </w:rPr>
              <w:t xml:space="preserve"> Teacher(s)</w:t>
            </w:r>
          </w:p>
          <w:p w14:paraId="5DE8EB45"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Wellbeing team </w:t>
            </w:r>
          </w:p>
          <w:p w14:paraId="4B969334" w14:textId="77777777" w:rsidR="00491572" w:rsidRDefault="00491572"/>
        </w:tc>
        <w:tc>
          <w:tcPr>
            <w:tcW w:w="1440" w:type="dxa"/>
          </w:tcPr>
          <w:p w14:paraId="6A9A0343" w14:textId="77777777" w:rsidR="00000000" w:rsidRPr="003B0D87" w:rsidRDefault="00000000" w:rsidP="00FB5F1A">
            <w:pPr>
              <w:spacing w:after="0"/>
              <w:rPr>
                <w:lang w:val="en-AU"/>
              </w:rPr>
            </w:pPr>
            <w:r>
              <w:rPr>
                <w:sz w:val="20"/>
              </w:rPr>
              <w:lastRenderedPageBreak/>
              <w:t>from:</w:t>
            </w:r>
            <w:r>
              <w:rPr>
                <w:sz w:val="20"/>
              </w:rPr>
              <w:br/>
              <w:t>Term 1</w:t>
            </w:r>
          </w:p>
          <w:p w14:paraId="317C0538" w14:textId="77777777" w:rsidR="00491572" w:rsidRDefault="00000000">
            <w:r>
              <w:rPr>
                <w:sz w:val="20"/>
              </w:rPr>
              <w:t>to:</w:t>
            </w:r>
            <w:r>
              <w:rPr>
                <w:sz w:val="20"/>
              </w:rPr>
              <w:br/>
              <w:t>Term 4</w:t>
            </w:r>
          </w:p>
        </w:tc>
        <w:tc>
          <w:tcPr>
            <w:tcW w:w="2790" w:type="dxa"/>
          </w:tcPr>
          <w:p w14:paraId="7DE1140D"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Planning</w:t>
            </w:r>
          </w:p>
          <w:p w14:paraId="3ECB2757"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Moderated assessment of student learning</w:t>
            </w:r>
          </w:p>
        </w:tc>
        <w:tc>
          <w:tcPr>
            <w:tcW w:w="2700" w:type="dxa"/>
          </w:tcPr>
          <w:p w14:paraId="12B10EBF"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p w14:paraId="2D8F7C92"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Timetabled planning day</w:t>
            </w:r>
          </w:p>
        </w:tc>
        <w:tc>
          <w:tcPr>
            <w:tcW w:w="2430" w:type="dxa"/>
          </w:tcPr>
          <w:p w14:paraId="74AAB5F1"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Internal staff</w:t>
            </w:r>
          </w:p>
        </w:tc>
        <w:tc>
          <w:tcPr>
            <w:tcW w:w="1260" w:type="dxa"/>
          </w:tcPr>
          <w:p w14:paraId="5412D4A3"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On-site</w:t>
            </w:r>
          </w:p>
        </w:tc>
      </w:tr>
      <w:tr w:rsidR="00491572" w14:paraId="4984056E" w14:textId="77777777" w:rsidTr="002D1F7D">
        <w:trPr>
          <w:trHeight w:val="110"/>
        </w:trPr>
        <w:tc>
          <w:tcPr>
            <w:tcW w:w="2880" w:type="dxa"/>
          </w:tcPr>
          <w:p w14:paraId="16F7182C" w14:textId="77777777" w:rsidR="00000000" w:rsidRPr="003B0D87" w:rsidRDefault="00000000" w:rsidP="00FB5F1A">
            <w:pPr>
              <w:spacing w:after="0"/>
              <w:rPr>
                <w:lang w:val="en-AU"/>
              </w:rPr>
            </w:pPr>
            <w:r>
              <w:rPr>
                <w:sz w:val="20"/>
              </w:rPr>
              <w:t>Provide PL for staff to develop an understanding of disability inclusion strategies to use with students.</w:t>
            </w:r>
            <w:r>
              <w:rPr>
                <w:sz w:val="20"/>
              </w:rPr>
              <w:br/>
              <w:t>Develop inclusive education resources/information/slides for screen.</w:t>
            </w:r>
            <w:r>
              <w:rPr>
                <w:sz w:val="20"/>
              </w:rPr>
              <w:br/>
              <w:t>(AMA, SPW, AJB, VDE, JWH)</w:t>
            </w:r>
            <w:r>
              <w:rPr>
                <w:sz w:val="20"/>
              </w:rPr>
              <w:br/>
              <w:t>Teachers/ES</w:t>
            </w:r>
          </w:p>
        </w:tc>
        <w:tc>
          <w:tcPr>
            <w:tcW w:w="1530" w:type="dxa"/>
          </w:tcPr>
          <w:p w14:paraId="20671200"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Disability inclusion coordinator</w:t>
            </w:r>
          </w:p>
          <w:p w14:paraId="2D2A3E74"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Education support</w:t>
            </w:r>
          </w:p>
          <w:p w14:paraId="48AAA150"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Teacher(s)</w:t>
            </w:r>
          </w:p>
          <w:p w14:paraId="54FB443E"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Wellbeing team </w:t>
            </w:r>
          </w:p>
          <w:p w14:paraId="4675D19E" w14:textId="77777777" w:rsidR="00491572" w:rsidRDefault="00491572"/>
        </w:tc>
        <w:tc>
          <w:tcPr>
            <w:tcW w:w="1440" w:type="dxa"/>
          </w:tcPr>
          <w:p w14:paraId="30F78519" w14:textId="77777777" w:rsidR="00000000" w:rsidRPr="003B0D87" w:rsidRDefault="00000000" w:rsidP="00FB5F1A">
            <w:pPr>
              <w:spacing w:after="0"/>
              <w:rPr>
                <w:lang w:val="en-AU"/>
              </w:rPr>
            </w:pPr>
            <w:r>
              <w:rPr>
                <w:sz w:val="20"/>
              </w:rPr>
              <w:t>from:</w:t>
            </w:r>
            <w:r>
              <w:rPr>
                <w:sz w:val="20"/>
              </w:rPr>
              <w:br/>
              <w:t>Term 2</w:t>
            </w:r>
          </w:p>
          <w:p w14:paraId="22B9DCBC" w14:textId="77777777" w:rsidR="00491572" w:rsidRDefault="00000000">
            <w:r>
              <w:rPr>
                <w:sz w:val="20"/>
              </w:rPr>
              <w:t>to:</w:t>
            </w:r>
            <w:r>
              <w:rPr>
                <w:sz w:val="20"/>
              </w:rPr>
              <w:br/>
              <w:t>Term 4</w:t>
            </w:r>
          </w:p>
        </w:tc>
        <w:tc>
          <w:tcPr>
            <w:tcW w:w="2790" w:type="dxa"/>
          </w:tcPr>
          <w:p w14:paraId="4F55EB2B"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Planning</w:t>
            </w:r>
          </w:p>
          <w:p w14:paraId="2E2BA66A"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Preparation</w:t>
            </w:r>
          </w:p>
        </w:tc>
        <w:tc>
          <w:tcPr>
            <w:tcW w:w="2700" w:type="dxa"/>
          </w:tcPr>
          <w:p w14:paraId="5B9C0985"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Formal school meeting / internal professional learning sessions</w:t>
            </w:r>
          </w:p>
          <w:p w14:paraId="0C262B6E"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Timetabled planning day</w:t>
            </w:r>
          </w:p>
        </w:tc>
        <w:tc>
          <w:tcPr>
            <w:tcW w:w="2430" w:type="dxa"/>
          </w:tcPr>
          <w:p w14:paraId="2F5CD4F5"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Internal staff</w:t>
            </w:r>
          </w:p>
          <w:p w14:paraId="1762851C" w14:textId="77777777" w:rsidR="00491572" w:rsidRDefault="00000000">
            <w:r>
              <w:rPr>
                <w:rFonts w:ascii="Wingdings" w:eastAsia="Wingdings" w:hAnsi="Wingdings" w:cs="Wingdings"/>
                <w:color w:val="008000"/>
                <w:sz w:val="24"/>
              </w:rPr>
              <w:sym w:font="Wingdings" w:char="F0FE"/>
            </w:r>
            <w:r>
              <w:rPr>
                <w:rFonts w:eastAsia="Arial"/>
                <w:color w:val="000000"/>
                <w:sz w:val="20"/>
              </w:rPr>
              <w:t xml:space="preserve"> Learning specialist</w:t>
            </w:r>
          </w:p>
        </w:tc>
        <w:tc>
          <w:tcPr>
            <w:tcW w:w="1260" w:type="dxa"/>
          </w:tcPr>
          <w:p w14:paraId="39994F4D" w14:textId="77777777" w:rsidR="00000000" w:rsidRPr="003B0D87" w:rsidRDefault="00000000" w:rsidP="00FB5F1A">
            <w:pPr>
              <w:spacing w:after="0"/>
              <w:rPr>
                <w:lang w:val="en-AU"/>
              </w:rPr>
            </w:pPr>
            <w:r>
              <w:rPr>
                <w:rFonts w:ascii="Wingdings" w:eastAsia="Wingdings" w:hAnsi="Wingdings" w:cs="Wingdings"/>
                <w:color w:val="008000"/>
                <w:sz w:val="24"/>
              </w:rPr>
              <w:sym w:font="Wingdings" w:char="F0FE"/>
            </w:r>
            <w:r>
              <w:rPr>
                <w:rFonts w:eastAsia="Arial"/>
                <w:color w:val="000000"/>
                <w:sz w:val="20"/>
              </w:rPr>
              <w:t xml:space="preserve"> On-site</w:t>
            </w:r>
          </w:p>
        </w:tc>
      </w:tr>
    </w:tbl>
    <w:p w14:paraId="68D1193C" w14:textId="77777777" w:rsidR="00000000" w:rsidRPr="003B0D87" w:rsidRDefault="00000000" w:rsidP="004B6AD4">
      <w:pPr>
        <w:pStyle w:val="ESBodyText"/>
        <w:rPr>
          <w:lang w:val="en-AU"/>
        </w:rPr>
      </w:pPr>
    </w:p>
    <w:sectPr w:rsidR="00E66A5E" w:rsidRPr="003B0D87" w:rsidSect="00D240F0">
      <w:headerReference w:type="even" r:id="rId33"/>
      <w:headerReference w:type="default" r:id="rId34"/>
      <w:footerReference w:type="default" r:id="rId35"/>
      <w:headerReference w:type="first" r:id="rId36"/>
      <w:pgSz w:w="16838" w:h="11906" w:orient="landscape" w:code="9"/>
      <w:pgMar w:top="1304" w:right="2036" w:bottom="1240" w:left="1304" w:header="624" w:footer="532" w:gutter="0"/>
      <w:pgNumType w:start="2"/>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FB35" w14:textId="77777777" w:rsidR="00D240F0" w:rsidRDefault="00D240F0">
      <w:pPr>
        <w:spacing w:after="0" w:line="240" w:lineRule="auto"/>
      </w:pPr>
      <w:r>
        <w:separator/>
      </w:r>
    </w:p>
  </w:endnote>
  <w:endnote w:type="continuationSeparator" w:id="0">
    <w:p w14:paraId="007BC207" w14:textId="77777777" w:rsidR="00D240F0" w:rsidRDefault="00D24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2A19" w14:textId="77777777" w:rsidR="00491572" w:rsidRPr="00793BFC" w:rsidRDefault="00000000" w:rsidP="00793BFC">
    <w:pPr>
      <w:pStyle w:val="ESSubheading1"/>
      <w:ind w:firstLine="567"/>
      <w:rPr>
        <w:sz w:val="15"/>
        <w:szCs w:val="15"/>
      </w:rPr>
    </w:pPr>
    <w:r w:rsidRPr="00793BFC">
      <w:rPr>
        <w:noProof/>
        <w:sz w:val="15"/>
        <w:szCs w:val="15"/>
      </w:rPr>
      <w:t>Collingwood College (6212) - 2024 - AIP - Overall</w:t>
    </w:r>
    <w:r w:rsidRPr="00793BFC">
      <w:rPr>
        <w:noProof/>
        <w:sz w:val="15"/>
        <w:szCs w:val="15"/>
        <w:lang w:val="en-AU" w:eastAsia="en-AU"/>
      </w:rPr>
      <w:drawing>
        <wp:anchor distT="0" distB="0" distL="114300" distR="114300" simplePos="0" relativeHeight="251672576" behindDoc="1" locked="0" layoutInCell="1" allowOverlap="1" wp14:anchorId="73F764E3" wp14:editId="74E64A94">
          <wp:simplePos x="0" y="0"/>
          <wp:positionH relativeFrom="column">
            <wp:posOffset>11844304</wp:posOffset>
          </wp:positionH>
          <wp:positionV relativeFrom="paragraph">
            <wp:posOffset>-47625</wp:posOffset>
          </wp:positionV>
          <wp:extent cx="1981200" cy="704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44F2E496" w14:textId="49655F63" w:rsidR="00491572"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C8A9" w14:textId="77777777" w:rsidR="00000000" w:rsidRPr="00B4442D" w:rsidRDefault="00000000" w:rsidP="00DD6247">
    <w:pPr>
      <w:pStyle w:val="ESSubheading1"/>
      <w:ind w:firstLine="567"/>
      <w:rPr>
        <w:sz w:val="15"/>
        <w:szCs w:val="15"/>
      </w:rPr>
    </w:pPr>
    <w:r w:rsidRPr="00B4442D">
      <w:rPr>
        <w:noProof/>
        <w:sz w:val="15"/>
        <w:szCs w:val="15"/>
      </w:rPr>
      <w:t>Collingwood College (6212) - 2024 - AIP - Self Evaluation Summary</w:t>
    </w:r>
    <w:r w:rsidRPr="00B4442D">
      <w:rPr>
        <w:noProof/>
        <w:sz w:val="15"/>
        <w:szCs w:val="15"/>
        <w:lang w:val="en-AU" w:eastAsia="en-AU"/>
      </w:rPr>
      <w:drawing>
        <wp:anchor distT="0" distB="0" distL="114300" distR="114300" simplePos="0" relativeHeight="251686912" behindDoc="1" locked="0" layoutInCell="1" allowOverlap="1" wp14:anchorId="62AA3DF3" wp14:editId="38177B0E">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27466970"/>
      <w:docPartObj>
        <w:docPartGallery w:val="Page Numbers (Bottom of Page)"/>
        <w:docPartUnique/>
      </w:docPartObj>
    </w:sdtPr>
    <w:sdtEndPr>
      <w:rPr>
        <w:noProof/>
      </w:rPr>
    </w:sdtEndPr>
    <w:sdtContent>
      <w:p w14:paraId="44E1B371" w14:textId="6784AACD"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28C4" w14:textId="77777777" w:rsidR="00000000" w:rsidRPr="00006534" w:rsidRDefault="00000000" w:rsidP="00943620">
    <w:pPr>
      <w:pStyle w:val="ESSubheading1"/>
      <w:ind w:firstLine="567"/>
    </w:pPr>
    <w:r w:rsidRPr="00943620">
      <w:rPr>
        <w:noProof/>
        <w:sz w:val="15"/>
        <w:szCs w:val="15"/>
      </w:rPr>
      <w:t>Collingwood College (6212) - 2024 - AIP - Annual Goals Targets and KIS</w:t>
    </w:r>
    <w:r w:rsidRPr="000C104E">
      <w:rPr>
        <w:noProof/>
        <w:lang w:val="en-AU" w:eastAsia="en-AU"/>
      </w:rPr>
      <w:drawing>
        <wp:anchor distT="0" distB="0" distL="114300" distR="114300" simplePos="0" relativeHeight="251687936" behindDoc="1" locked="0" layoutInCell="1" allowOverlap="1" wp14:anchorId="1B8CDDEF" wp14:editId="062AED99">
          <wp:simplePos x="0" y="0"/>
          <wp:positionH relativeFrom="column">
            <wp:posOffset>11844304</wp:posOffset>
          </wp:positionH>
          <wp:positionV relativeFrom="paragraph">
            <wp:posOffset>-47625</wp:posOffset>
          </wp:positionV>
          <wp:extent cx="1981200" cy="704850"/>
          <wp:effectExtent l="0" t="0" r="0" b="0"/>
          <wp:wrapNone/>
          <wp:docPr id="19722576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t xml:space="preserve"> </w:t>
    </w:r>
  </w:p>
  <w:sdt>
    <w:sdtPr>
      <w:rPr>
        <w:rFonts w:eastAsia="Arial" w:cs="Times New Roman"/>
        <w:color w:val="AF272F"/>
        <w:sz w:val="15"/>
        <w:szCs w:val="15"/>
        <w:lang w:val="en-AU"/>
      </w:rPr>
      <w:id w:val="1450939767"/>
      <w:docPartObj>
        <w:docPartGallery w:val="Page Numbers (Bottom of Page)"/>
        <w:docPartUnique/>
      </w:docPartObj>
    </w:sdtPr>
    <w:sdtEndPr>
      <w:rPr>
        <w:noProof/>
      </w:rPr>
    </w:sdtEndPr>
    <w:sdtContent>
      <w:p w14:paraId="7176BE0B" w14:textId="0346B014"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EC2E" w14:textId="77777777" w:rsidR="00000000" w:rsidRPr="00006534" w:rsidRDefault="00000000" w:rsidP="0091722C">
    <w:pPr>
      <w:pStyle w:val="ESSubheading1"/>
      <w:ind w:firstLine="567"/>
    </w:pPr>
    <w:r w:rsidRPr="0091722C">
      <w:rPr>
        <w:noProof/>
        <w:sz w:val="15"/>
        <w:szCs w:val="15"/>
      </w:rPr>
      <w:t>Collingwood College (6212) - 2024 - AIP - Actions Outcomes and Activities</w:t>
    </w:r>
    <w:r w:rsidRPr="000C104E">
      <w:rPr>
        <w:noProof/>
        <w:lang w:val="en-AU" w:eastAsia="en-AU"/>
      </w:rPr>
      <w:drawing>
        <wp:anchor distT="0" distB="0" distL="114300" distR="114300" simplePos="0" relativeHeight="251692032" behindDoc="1" locked="0" layoutInCell="1" allowOverlap="1" wp14:anchorId="6BB1E994" wp14:editId="235ABCB7">
          <wp:simplePos x="0" y="0"/>
          <wp:positionH relativeFrom="column">
            <wp:posOffset>11844304</wp:posOffset>
          </wp:positionH>
          <wp:positionV relativeFrom="paragraph">
            <wp:posOffset>-47625</wp:posOffset>
          </wp:positionV>
          <wp:extent cx="198120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274534723"/>
      <w:docPartObj>
        <w:docPartGallery w:val="Page Numbers (Bottom of Page)"/>
        <w:docPartUnique/>
      </w:docPartObj>
    </w:sdtPr>
    <w:sdtEndPr>
      <w:rPr>
        <w:noProof/>
      </w:rPr>
    </w:sdtEndPr>
    <w:sdtContent>
      <w:p w14:paraId="4627AE07" w14:textId="57DE5781"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7E01" w14:textId="77777777" w:rsidR="00000000" w:rsidRPr="00B4442D" w:rsidRDefault="00000000" w:rsidP="00DD6247">
    <w:pPr>
      <w:pStyle w:val="ESSubheading1"/>
      <w:ind w:firstLine="567"/>
      <w:rPr>
        <w:sz w:val="15"/>
        <w:szCs w:val="15"/>
      </w:rPr>
    </w:pPr>
    <w:r w:rsidRPr="00B4442D">
      <w:rPr>
        <w:noProof/>
        <w:sz w:val="15"/>
        <w:szCs w:val="15"/>
      </w:rPr>
      <w:t>Collingwood College (6212) - 2024 - AIP - Funding Planner</w:t>
    </w:r>
    <w:r w:rsidRPr="00B4442D">
      <w:rPr>
        <w:noProof/>
        <w:sz w:val="15"/>
        <w:szCs w:val="15"/>
        <w:lang w:val="en-AU" w:eastAsia="en-AU"/>
      </w:rPr>
      <w:drawing>
        <wp:anchor distT="0" distB="0" distL="114300" distR="114300" simplePos="0" relativeHeight="251693056" behindDoc="1" locked="0" layoutInCell="1" allowOverlap="1" wp14:anchorId="699AB5CA" wp14:editId="6F3CEFCE">
          <wp:simplePos x="0" y="0"/>
          <wp:positionH relativeFrom="column">
            <wp:posOffset>11844304</wp:posOffset>
          </wp:positionH>
          <wp:positionV relativeFrom="paragraph">
            <wp:posOffset>-47625</wp:posOffset>
          </wp:positionV>
          <wp:extent cx="1981200" cy="704850"/>
          <wp:effectExtent l="0" t="0" r="0" b="0"/>
          <wp:wrapNone/>
          <wp:docPr id="11659387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666494289"/>
      <w:docPartObj>
        <w:docPartGallery w:val="Page Numbers (Bottom of Page)"/>
        <w:docPartUnique/>
      </w:docPartObj>
    </w:sdtPr>
    <w:sdtEndPr>
      <w:rPr>
        <w:noProof/>
      </w:rPr>
    </w:sdtEndPr>
    <w:sdtContent>
      <w:p w14:paraId="4BF2AAC7" w14:textId="4D1A464A"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A610" w14:textId="77777777" w:rsidR="00000000" w:rsidRPr="00006534" w:rsidRDefault="00000000" w:rsidP="005513BB">
    <w:pPr>
      <w:pStyle w:val="ESSubheading1"/>
      <w:ind w:firstLine="567"/>
    </w:pPr>
    <w:r w:rsidRPr="005513BB">
      <w:rPr>
        <w:noProof/>
        <w:sz w:val="15"/>
        <w:szCs w:val="15"/>
      </w:rPr>
      <w:t>Collingwood College (6212) - 2024 - AIP - Professional Learning Plan</w:t>
    </w:r>
    <w:r w:rsidRPr="000C104E">
      <w:rPr>
        <w:noProof/>
        <w:lang w:val="en-AU" w:eastAsia="en-AU"/>
      </w:rPr>
      <w:drawing>
        <wp:anchor distT="0" distB="0" distL="114300" distR="114300" simplePos="0" relativeHeight="251694080" behindDoc="1" locked="0" layoutInCell="1" allowOverlap="1" wp14:anchorId="7D5CA915" wp14:editId="66CF9638">
          <wp:simplePos x="0" y="0"/>
          <wp:positionH relativeFrom="column">
            <wp:posOffset>11844304</wp:posOffset>
          </wp:positionH>
          <wp:positionV relativeFrom="paragraph">
            <wp:posOffset>-47625</wp:posOffset>
          </wp:positionV>
          <wp:extent cx="1981200" cy="704850"/>
          <wp:effectExtent l="0" t="0" r="0" b="0"/>
          <wp:wrapNone/>
          <wp:docPr id="370675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t xml:space="preserve"> </w:t>
    </w:r>
  </w:p>
  <w:sdt>
    <w:sdtPr>
      <w:rPr>
        <w:rFonts w:eastAsia="Arial" w:cs="Times New Roman"/>
        <w:color w:val="AF272F"/>
        <w:sz w:val="15"/>
        <w:szCs w:val="15"/>
        <w:lang w:val="en-AU"/>
      </w:rPr>
      <w:id w:val="974179494"/>
      <w:docPartObj>
        <w:docPartGallery w:val="Page Numbers (Bottom of Page)"/>
        <w:docPartUnique/>
      </w:docPartObj>
    </w:sdtPr>
    <w:sdtEndPr>
      <w:rPr>
        <w:noProof/>
      </w:rPr>
    </w:sdtEndPr>
    <w:sdtContent>
      <w:p w14:paraId="44D0B1EB" w14:textId="2B75FD9C"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48623" w14:textId="77777777" w:rsidR="00D240F0" w:rsidRDefault="00D240F0">
      <w:pPr>
        <w:spacing w:after="0" w:line="240" w:lineRule="auto"/>
      </w:pPr>
      <w:r>
        <w:separator/>
      </w:r>
    </w:p>
  </w:footnote>
  <w:footnote w:type="continuationSeparator" w:id="0">
    <w:p w14:paraId="4CA15B5D" w14:textId="77777777" w:rsidR="00D240F0" w:rsidRDefault="00D24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E742" w14:textId="77777777" w:rsidR="00000000" w:rsidRDefault="00000000">
    <w:r>
      <w:rPr>
        <w:noProof/>
        <w:lang w:val="en-AU" w:eastAsia="en-AU"/>
      </w:rPr>
      <mc:AlternateContent>
        <mc:Choice Requires="wps">
          <w:drawing>
            <wp:anchor distT="0" distB="0" distL="114300" distR="114300" simplePos="0" relativeHeight="251660288" behindDoc="0" locked="0" layoutInCell="1" allowOverlap="1" wp14:anchorId="4A4E3B67" wp14:editId="3649B842">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259C982"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4A4E3B67" id="_x0000_t202" coordsize="21600,21600" o:spt="202" path="m,l,21600r21600,l21600,xe">
              <v:stroke joinstyle="miter"/>
              <v:path gradientshapeok="t" o:connecttype="rect"/>
            </v:shapetype>
            <v:shape id="Text Box 7" o:spid="_x0000_s1027"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" filled="f" stroked="f">
              <o:lock v:ext="edit" shapetype="t"/>
              <v:textbox style="mso-fit-shape-to-text:t">
                <w:txbxContent>
                  <w:p w14:paraId="1259C982"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8ECA" w14:textId="77777777" w:rsidR="00000000" w:rsidRDefault="00000000">
    <w:r>
      <w:rPr>
        <w:noProof/>
        <w:lang w:val="en-AU" w:eastAsia="en-AU"/>
      </w:rPr>
      <mc:AlternateContent>
        <mc:Choice Requires="wps">
          <w:drawing>
            <wp:anchor distT="0" distB="0" distL="114300" distR="114300" simplePos="0" relativeHeight="251678720" behindDoc="0" locked="0" layoutInCell="1" allowOverlap="1" wp14:anchorId="45596D7F" wp14:editId="12CA7D9A">
              <wp:simplePos x="0" y="0"/>
              <wp:positionH relativeFrom="page">
                <wp:align>center</wp:align>
              </wp:positionH>
              <wp:positionV relativeFrom="page">
                <wp:align>center</wp:align>
              </wp:positionV>
              <wp:extent cx="6350000" cy="2286000"/>
              <wp:effectExtent l="0" t="1428750" r="0" b="1276350"/>
              <wp:wrapNone/>
              <wp:docPr id="334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E5D925F"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45596D7F" id="_x0000_t202" coordsize="21600,21600" o:spt="202" path="m,l,21600r21600,l21600,xe">
              <v:stroke joinstyle="miter"/>
              <v:path gradientshapeok="t" o:connecttype="rect"/>
            </v:shapetype>
            <v:shape id="_x0000_s1033" type="#_x0000_t202" style="position:absolute;margin-left:0;margin-top:0;width:500pt;height:180pt;rotation:-40;z-index:25167872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" filled="f" stroked="f">
              <o:lock v:ext="edit" shapetype="t"/>
              <v:textbox style="mso-fit-shape-to-text:t">
                <w:txbxContent>
                  <w:p w14:paraId="4E5D925F"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1C59" w14:textId="77777777" w:rsidR="00000000" w:rsidRPr="003E29B5" w:rsidRDefault="00000000" w:rsidP="008766A4">
    <w:r w:rsidRPr="000C104E">
      <w:rPr>
        <w:noProof/>
        <w:lang w:val="en-AU" w:eastAsia="en-AU"/>
      </w:rPr>
      <w:drawing>
        <wp:anchor distT="0" distB="0" distL="114300" distR="114300" simplePos="0" relativeHeight="251688960" behindDoc="1" locked="0" layoutInCell="1" allowOverlap="1" wp14:anchorId="7D4135F6" wp14:editId="49C02756">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62EE3AC0" w14:textId="77777777" w:rsidR="00000000" w:rsidRDefault="0000000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0978" w14:textId="77777777" w:rsidR="00000000" w:rsidRDefault="00000000">
    <w:r>
      <w:rPr>
        <w:noProof/>
        <w:lang w:val="en-AU" w:eastAsia="en-AU"/>
      </w:rPr>
      <mc:AlternateContent>
        <mc:Choice Requires="wps">
          <w:drawing>
            <wp:anchor distT="0" distB="0" distL="114300" distR="114300" simplePos="0" relativeHeight="251669504" behindDoc="0" locked="0" layoutInCell="1" allowOverlap="1" wp14:anchorId="6B068C2C" wp14:editId="753C7010">
              <wp:simplePos x="0" y="0"/>
              <wp:positionH relativeFrom="page">
                <wp:align>center</wp:align>
              </wp:positionH>
              <wp:positionV relativeFrom="page">
                <wp:align>center</wp:align>
              </wp:positionV>
              <wp:extent cx="6350000" cy="2286000"/>
              <wp:effectExtent l="0" t="1428750" r="0" b="1276350"/>
              <wp:wrapNone/>
              <wp:docPr id="33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656CD43"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6B068C2C" id="_x0000_t202" coordsize="21600,21600" o:spt="202" path="m,l,21600r21600,l21600,xe">
              <v:stroke joinstyle="miter"/>
              <v:path gradientshapeok="t" o:connecttype="rect"/>
            </v:shapetype>
            <v:shape id="_x0000_s1034" type="#_x0000_t202" style="position:absolute;margin-left:0;margin-top:0;width:500pt;height:180pt;rotation:-40;z-index:251669504;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" filled="f" stroked="f">
              <o:lock v:ext="edit" shapetype="t"/>
              <v:textbox style="mso-fit-shape-to-text:t">
                <w:txbxContent>
                  <w:p w14:paraId="0656CD43"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0D4F" w14:textId="77777777" w:rsidR="00000000" w:rsidRDefault="00000000">
    <w:r>
      <w:rPr>
        <w:noProof/>
        <w:lang w:val="en-AU" w:eastAsia="en-AU"/>
      </w:rPr>
      <mc:AlternateContent>
        <mc:Choice Requires="wps">
          <w:drawing>
            <wp:anchor distT="0" distB="0" distL="114300" distR="114300" simplePos="0" relativeHeight="251679744" behindDoc="0" locked="0" layoutInCell="1" allowOverlap="1" wp14:anchorId="2AA40E39" wp14:editId="72C276A6">
              <wp:simplePos x="0" y="0"/>
              <wp:positionH relativeFrom="page">
                <wp:align>center</wp:align>
              </wp:positionH>
              <wp:positionV relativeFrom="page">
                <wp:align>center</wp:align>
              </wp:positionV>
              <wp:extent cx="6350000" cy="2286000"/>
              <wp:effectExtent l="0" t="1428750" r="0" b="1276350"/>
              <wp:wrapNone/>
              <wp:docPr id="3368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7CB6144"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2AA40E39" id="_x0000_t202" coordsize="21600,21600" o:spt="202" path="m,l,21600r21600,l21600,xe">
              <v:stroke joinstyle="miter"/>
              <v:path gradientshapeok="t" o:connecttype="rect"/>
            </v:shapetype>
            <v:shape id="_x0000_s1035" type="#_x0000_t202" style="position:absolute;margin-left:0;margin-top:0;width:500pt;height:180pt;rotation:-40;z-index:251679744;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" filled="f" stroked="f">
              <o:lock v:ext="edit" shapetype="t"/>
              <v:textbox style="mso-fit-shape-to-text:t">
                <w:txbxContent>
                  <w:p w14:paraId="57CB6144"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3A20" w14:textId="77777777" w:rsidR="00000000" w:rsidRPr="003E29B5" w:rsidRDefault="00000000" w:rsidP="008766A4">
    <w:r w:rsidRPr="000C104E">
      <w:rPr>
        <w:noProof/>
        <w:lang w:val="en-AU" w:eastAsia="en-AU"/>
      </w:rPr>
      <w:drawing>
        <wp:anchor distT="0" distB="0" distL="114300" distR="114300" simplePos="0" relativeHeight="251689984" behindDoc="1" locked="0" layoutInCell="1" allowOverlap="1" wp14:anchorId="294EA542" wp14:editId="49269E7B">
          <wp:simplePos x="0" y="0"/>
          <wp:positionH relativeFrom="column">
            <wp:posOffset>11844068</wp:posOffset>
          </wp:positionH>
          <wp:positionV relativeFrom="paragraph">
            <wp:posOffset>-272367</wp:posOffset>
          </wp:positionV>
          <wp:extent cx="1991003" cy="743054"/>
          <wp:effectExtent l="0" t="0" r="0" b="0"/>
          <wp:wrapNone/>
          <wp:docPr id="21281765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148FCC26" w14:textId="77777777" w:rsidR="00000000" w:rsidRDefault="00000000"/>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2BB7" w14:textId="77777777" w:rsidR="00000000" w:rsidRDefault="00000000">
    <w:r>
      <w:rPr>
        <w:noProof/>
        <w:lang w:val="en-AU" w:eastAsia="en-AU"/>
      </w:rPr>
      <mc:AlternateContent>
        <mc:Choice Requires="wps">
          <w:drawing>
            <wp:anchor distT="0" distB="0" distL="114300" distR="114300" simplePos="0" relativeHeight="251670528" behindDoc="0" locked="0" layoutInCell="1" allowOverlap="1" wp14:anchorId="0FC8A17B" wp14:editId="1EE7B7E3">
              <wp:simplePos x="0" y="0"/>
              <wp:positionH relativeFrom="page">
                <wp:align>center</wp:align>
              </wp:positionH>
              <wp:positionV relativeFrom="page">
                <wp:align>center</wp:align>
              </wp:positionV>
              <wp:extent cx="6350000" cy="2286000"/>
              <wp:effectExtent l="0" t="1428750" r="0" b="1276350"/>
              <wp:wrapNone/>
              <wp:docPr id="33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30BE85F"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0FC8A17B" id="_x0000_t202" coordsize="21600,21600" o:spt="202" path="m,l,21600r21600,l21600,xe">
              <v:stroke joinstyle="miter"/>
              <v:path gradientshapeok="t" o:connecttype="rect"/>
            </v:shapetype>
            <v:shape id="_x0000_s1036" type="#_x0000_t202" style="position:absolute;margin-left:0;margin-top:0;width:500pt;height:180pt;rotation:-40;z-index:25167052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" filled="f" stroked="f">
              <o:lock v:ext="edit" shapetype="t"/>
              <v:textbox style="mso-fit-shape-to-text:t">
                <w:txbxContent>
                  <w:p w14:paraId="530BE85F"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221A" w14:textId="77777777" w:rsidR="00000000" w:rsidRDefault="00000000">
    <w:r>
      <w:rPr>
        <w:noProof/>
        <w:lang w:val="en-AU" w:eastAsia="en-AU"/>
      </w:rPr>
      <mc:AlternateContent>
        <mc:Choice Requires="wps">
          <w:drawing>
            <wp:anchor distT="0" distB="0" distL="114300" distR="114300" simplePos="0" relativeHeight="251680768" behindDoc="0" locked="0" layoutInCell="1" allowOverlap="1" wp14:anchorId="3A864EE4" wp14:editId="4D8D48FC">
              <wp:simplePos x="0" y="0"/>
              <wp:positionH relativeFrom="page">
                <wp:align>center</wp:align>
              </wp:positionH>
              <wp:positionV relativeFrom="page">
                <wp:align>center</wp:align>
              </wp:positionV>
              <wp:extent cx="6350000" cy="2286000"/>
              <wp:effectExtent l="0" t="1428750" r="0" b="1276350"/>
              <wp:wrapNone/>
              <wp:docPr id="339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3C4871B"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3A864EE4" id="_x0000_t202" coordsize="21600,21600" o:spt="202" path="m,l,21600r21600,l21600,xe">
              <v:stroke joinstyle="miter"/>
              <v:path gradientshapeok="t" o:connecttype="rect"/>
            </v:shapetype>
            <v:shape id="_x0000_s1037" type="#_x0000_t202" style="position:absolute;margin-left:0;margin-top:0;width:500pt;height:180pt;rotation:-40;z-index:25168076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" filled="f" stroked="f">
              <o:lock v:ext="edit" shapetype="t"/>
              <v:textbox style="mso-fit-shape-to-text:t">
                <w:txbxContent>
                  <w:p w14:paraId="13C4871B"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EACB" w14:textId="77777777" w:rsidR="00000000" w:rsidRPr="003E29B5" w:rsidRDefault="00000000" w:rsidP="008766A4">
    <w:r w:rsidRPr="000C104E">
      <w:rPr>
        <w:noProof/>
        <w:lang w:val="en-AU" w:eastAsia="en-AU"/>
      </w:rPr>
      <w:drawing>
        <wp:anchor distT="0" distB="0" distL="114300" distR="114300" simplePos="0" relativeHeight="251691008" behindDoc="1" locked="0" layoutInCell="1" allowOverlap="1" wp14:anchorId="4035C250" wp14:editId="696C5DF0">
          <wp:simplePos x="0" y="0"/>
          <wp:positionH relativeFrom="column">
            <wp:posOffset>11844068</wp:posOffset>
          </wp:positionH>
          <wp:positionV relativeFrom="paragraph">
            <wp:posOffset>-272367</wp:posOffset>
          </wp:positionV>
          <wp:extent cx="1991003" cy="743054"/>
          <wp:effectExtent l="0" t="0" r="0" b="0"/>
          <wp:wrapNone/>
          <wp:docPr id="180317025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1D9B41D1" w14:textId="77777777" w:rsidR="00000000" w:rsidRDefault="00000000"/>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4313" w14:textId="77777777" w:rsidR="00000000" w:rsidRDefault="00000000">
    <w:r>
      <w:rPr>
        <w:noProof/>
        <w:lang w:val="en-AU" w:eastAsia="en-AU"/>
      </w:rPr>
      <mc:AlternateContent>
        <mc:Choice Requires="wps">
          <w:drawing>
            <wp:anchor distT="0" distB="0" distL="114300" distR="114300" simplePos="0" relativeHeight="251671552" behindDoc="0" locked="0" layoutInCell="1" allowOverlap="1" wp14:anchorId="44C2CB78" wp14:editId="00048E5E">
              <wp:simplePos x="0" y="0"/>
              <wp:positionH relativeFrom="page">
                <wp:align>center</wp:align>
              </wp:positionH>
              <wp:positionV relativeFrom="page">
                <wp:align>center</wp:align>
              </wp:positionV>
              <wp:extent cx="6350000" cy="2286000"/>
              <wp:effectExtent l="0" t="1428750" r="0" b="1276350"/>
              <wp:wrapNone/>
              <wp:docPr id="33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4BF0A54"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44C2CB78" id="_x0000_t202" coordsize="21600,21600" o:spt="202" path="m,l,21600r21600,l21600,xe">
              <v:stroke joinstyle="miter"/>
              <v:path gradientshapeok="t" o:connecttype="rect"/>
            </v:shapetype>
            <v:shape id="_x0000_s1038" type="#_x0000_t202" style="position:absolute;margin-left:0;margin-top:0;width:500pt;height:180pt;rotation:-40;z-index:251671552;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" filled="f" stroked="f">
              <o:lock v:ext="edit" shapetype="t"/>
              <v:textbox style="mso-fit-shape-to-text:t">
                <w:txbxContent>
                  <w:p w14:paraId="44BF0A54"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48BC" w14:textId="77777777" w:rsidR="00491572" w:rsidRPr="003E29B5" w:rsidRDefault="00000000" w:rsidP="008766A4">
    <w:r w:rsidRPr="000C104E">
      <w:rPr>
        <w:noProof/>
        <w:lang w:val="en-AU" w:eastAsia="en-AU"/>
      </w:rPr>
      <w:drawing>
        <wp:anchor distT="0" distB="0" distL="114300" distR="114300" simplePos="0" relativeHeight="251666432" behindDoc="1" locked="0" layoutInCell="1" allowOverlap="1" wp14:anchorId="452E8DA6" wp14:editId="25FCF2B2">
          <wp:simplePos x="0" y="0"/>
          <wp:positionH relativeFrom="column">
            <wp:posOffset>11844068</wp:posOffset>
          </wp:positionH>
          <wp:positionV relativeFrom="paragraph">
            <wp:posOffset>-272367</wp:posOffset>
          </wp:positionV>
          <wp:extent cx="1991003" cy="74305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01343F73"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0811" w14:textId="77777777" w:rsidR="00000000" w:rsidRDefault="00000000">
    <w:r>
      <w:rPr>
        <w:noProof/>
        <w:lang w:val="en-AU" w:eastAsia="en-AU"/>
      </w:rPr>
      <mc:AlternateContent>
        <mc:Choice Requires="wps">
          <w:drawing>
            <wp:anchor distT="0" distB="0" distL="114300" distR="114300" simplePos="0" relativeHeight="251658240" behindDoc="0" locked="0" layoutInCell="1" allowOverlap="1" wp14:anchorId="41C8022E" wp14:editId="310886A3">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71FE016"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41C8022E" id="_x0000_t202" coordsize="21600,21600" o:spt="202" path="m,l,21600r21600,l21600,xe">
              <v:stroke joinstyle="miter"/>
              <v:path gradientshapeok="t" o:connecttype="rect"/>
            </v:shapetype>
            <v:shape id="_x0000_s1028" type="#_x0000_t202" style="position:absolute;margin-left:0;margin-top:0;width:500pt;height:180pt;rotation:-40;z-index:25165824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" filled="f" stroked="f">
              <o:lock v:ext="edit" shapetype="t"/>
              <v:textbox style="mso-fit-shape-to-text:t">
                <w:txbxContent>
                  <w:p w14:paraId="671FE016"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83F8" w14:textId="77777777" w:rsidR="00000000" w:rsidRDefault="00000000">
    <w:r>
      <w:rPr>
        <w:noProof/>
        <w:lang w:val="en-AU" w:eastAsia="en-AU"/>
      </w:rPr>
      <mc:AlternateContent>
        <mc:Choice Requires="wps">
          <w:drawing>
            <wp:anchor distT="0" distB="0" distL="114300" distR="114300" simplePos="0" relativeHeight="251667456" behindDoc="0" locked="0" layoutInCell="1" allowOverlap="1" wp14:anchorId="2F21F295" wp14:editId="44641007">
              <wp:simplePos x="0" y="0"/>
              <wp:positionH relativeFrom="page">
                <wp:align>center</wp:align>
              </wp:positionH>
              <wp:positionV relativeFrom="page">
                <wp:align>center</wp:align>
              </wp:positionV>
              <wp:extent cx="6350000" cy="2286000"/>
              <wp:effectExtent l="0" t="1428750" r="0" b="1276350"/>
              <wp:wrapNone/>
              <wp:docPr id="3299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6426A4C"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2F21F295" id="_x0000_t202" coordsize="21600,21600" o:spt="202" path="m,l,21600r21600,l21600,xe">
              <v:stroke joinstyle="miter"/>
              <v:path gradientshapeok="t" o:connecttype="rect"/>
            </v:shapetype>
            <v:shape id="_x0000_s1029" type="#_x0000_t202" style="position:absolute;margin-left:0;margin-top:0;width:500pt;height:180pt;rotation:-40;z-index:251667456;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" filled="f" stroked="f">
              <o:lock v:ext="edit" shapetype="t"/>
              <v:textbox style="mso-fit-shape-to-text:t">
                <w:txbxContent>
                  <w:p w14:paraId="76426A4C"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FD4C" w14:textId="77777777" w:rsidR="00000000" w:rsidRDefault="00000000">
    <w:r w:rsidRPr="000C104E">
      <w:rPr>
        <w:noProof/>
        <w:lang w:val="en-AU" w:eastAsia="en-AU"/>
      </w:rPr>
      <w:drawing>
        <wp:anchor distT="0" distB="0" distL="114300" distR="114300" simplePos="0" relativeHeight="251681792" behindDoc="1" locked="0" layoutInCell="1" allowOverlap="1" wp14:anchorId="4DC7A479" wp14:editId="7EFD9E2E">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B84C" w14:textId="77777777" w:rsidR="00000000" w:rsidRDefault="00000000">
    <w:r>
      <w:rPr>
        <w:noProof/>
        <w:lang w:val="en-AU" w:eastAsia="en-AU"/>
      </w:rPr>
      <mc:AlternateContent>
        <mc:Choice Requires="wps">
          <w:drawing>
            <wp:anchor distT="0" distB="0" distL="114300" distR="114300" simplePos="0" relativeHeight="251661312" behindDoc="0" locked="0" layoutInCell="1" allowOverlap="1" wp14:anchorId="77D89183" wp14:editId="4A534F17">
              <wp:simplePos x="0" y="0"/>
              <wp:positionH relativeFrom="page">
                <wp:align>center</wp:align>
              </wp:positionH>
              <wp:positionV relativeFrom="page">
                <wp:align>center</wp:align>
              </wp:positionV>
              <wp:extent cx="6350000" cy="2286000"/>
              <wp:effectExtent l="0" t="1428750" r="0" b="1276350"/>
              <wp:wrapNone/>
              <wp:docPr id="32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96656A5"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77D89183" id="_x0000_t202" coordsize="21600,21600" o:spt="202" path="m,l,21600r21600,l21600,xe">
              <v:stroke joinstyle="miter"/>
              <v:path gradientshapeok="t" o:connecttype="rect"/>
            </v:shapetype>
            <v:shape id="_x0000_s1030" type="#_x0000_t202" style="position:absolute;margin-left:0;margin-top:0;width:500pt;height:180pt;rotation:-40;z-index:251661312;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" filled="f" stroked="f">
              <o:lock v:ext="edit" shapetype="t"/>
              <v:textbox style="mso-fit-shape-to-text:t">
                <w:txbxContent>
                  <w:p w14:paraId="096656A5"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1D43" w14:textId="77777777" w:rsidR="00000000" w:rsidRDefault="00000000">
    <w:r>
      <w:rPr>
        <w:noProof/>
        <w:lang w:val="en-AU" w:eastAsia="en-AU"/>
      </w:rPr>
      <mc:AlternateContent>
        <mc:Choice Requires="wps">
          <w:drawing>
            <wp:anchor distT="0" distB="0" distL="114300" distR="114300" simplePos="0" relativeHeight="251668480" behindDoc="0" locked="0" layoutInCell="1" allowOverlap="1" wp14:anchorId="790E12F9" wp14:editId="2BFAD0B2">
              <wp:simplePos x="0" y="0"/>
              <wp:positionH relativeFrom="page">
                <wp:align>center</wp:align>
              </wp:positionH>
              <wp:positionV relativeFrom="page">
                <wp:align>center</wp:align>
              </wp:positionV>
              <wp:extent cx="6350000" cy="2286000"/>
              <wp:effectExtent l="0" t="1428750" r="0" b="1276350"/>
              <wp:wrapNone/>
              <wp:docPr id="332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E92BB5B"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790E12F9" id="_x0000_t202" coordsize="21600,21600" o:spt="202" path="m,l,21600r21600,l21600,xe">
              <v:stroke joinstyle="miter"/>
              <v:path gradientshapeok="t" o:connecttype="rect"/>
            </v:shapetype>
            <v:shape id="_x0000_s1031" type="#_x0000_t202" style="position:absolute;margin-left:0;margin-top:0;width:500pt;height:180pt;rotation:-40;z-index:25166848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" filled="f" stroked="f">
              <o:lock v:ext="edit" shapetype="t"/>
              <v:textbox style="mso-fit-shape-to-text:t">
                <w:txbxContent>
                  <w:p w14:paraId="1E92BB5B"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1586" w14:textId="77777777" w:rsidR="00000000" w:rsidRPr="003E29B5" w:rsidRDefault="00000000" w:rsidP="008766A4">
    <w:r w:rsidRPr="000C104E">
      <w:rPr>
        <w:noProof/>
        <w:lang w:val="en-AU" w:eastAsia="en-AU"/>
      </w:rPr>
      <w:drawing>
        <wp:anchor distT="0" distB="0" distL="114300" distR="114300" simplePos="0" relativeHeight="251682816" behindDoc="1" locked="0" layoutInCell="1" allowOverlap="1" wp14:anchorId="50250844" wp14:editId="37BAFD1C">
          <wp:simplePos x="0" y="0"/>
          <wp:positionH relativeFrom="column">
            <wp:posOffset>11844068</wp:posOffset>
          </wp:positionH>
          <wp:positionV relativeFrom="paragraph">
            <wp:posOffset>-272367</wp:posOffset>
          </wp:positionV>
          <wp:extent cx="1991003" cy="743054"/>
          <wp:effectExtent l="0" t="0" r="0" b="0"/>
          <wp:wrapNone/>
          <wp:docPr id="16189690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2EA96AE1" w14:textId="77777777" w:rsidR="00000000" w:rsidRDefault="0000000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B1E3" w14:textId="77777777" w:rsidR="00000000" w:rsidRDefault="00000000">
    <w:r>
      <w:rPr>
        <w:noProof/>
        <w:lang w:val="en-AU" w:eastAsia="en-AU"/>
      </w:rPr>
      <mc:AlternateContent>
        <mc:Choice Requires="wps">
          <w:drawing>
            <wp:anchor distT="0" distB="0" distL="114300" distR="114300" simplePos="0" relativeHeight="251662336" behindDoc="0" locked="0" layoutInCell="1" allowOverlap="1" wp14:anchorId="37E9BCE8" wp14:editId="1D00DE36">
              <wp:simplePos x="0" y="0"/>
              <wp:positionH relativeFrom="page">
                <wp:align>center</wp:align>
              </wp:positionH>
              <wp:positionV relativeFrom="page">
                <wp:align>center</wp:align>
              </wp:positionV>
              <wp:extent cx="6350000" cy="2286000"/>
              <wp:effectExtent l="0" t="1428750" r="0" b="1276350"/>
              <wp:wrapNone/>
              <wp:docPr id="33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398EC9DA"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37E9BCE8" id="_x0000_t202" coordsize="21600,21600" o:spt="202" path="m,l,21600r21600,l21600,xe">
              <v:stroke joinstyle="miter"/>
              <v:path gradientshapeok="t" o:connecttype="rect"/>
            </v:shapetype>
            <v:shape id="_x0000_s1032" type="#_x0000_t202" style="position:absolute;margin-left:0;margin-top:0;width:500pt;height:180pt;rotation:-40;z-index:251662336;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" filled="f" stroked="f">
              <o:lock v:ext="edit" shapetype="t"/>
              <v:textbox style="mso-fit-shape-to-text:t">
                <w:txbxContent>
                  <w:p w14:paraId="398EC9DA"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FCA287B6">
      <w:start w:val="1"/>
      <w:numFmt w:val="bullet"/>
      <w:pStyle w:val="ESBulletsinTable"/>
      <w:lvlText w:val=""/>
      <w:lvlJc w:val="left"/>
      <w:pPr>
        <w:ind w:left="360" w:hanging="360"/>
      </w:pPr>
      <w:rPr>
        <w:rFonts w:ascii="Symbol" w:hAnsi="Symbol" w:hint="default"/>
        <w:color w:val="AF272F"/>
      </w:rPr>
    </w:lvl>
    <w:lvl w:ilvl="1" w:tplc="F9781B3A">
      <w:start w:val="1"/>
      <w:numFmt w:val="bullet"/>
      <w:pStyle w:val="ESBulletsinTableLevel2"/>
      <w:lvlText w:val="o"/>
      <w:lvlJc w:val="left"/>
      <w:pPr>
        <w:ind w:left="1440" w:hanging="360"/>
      </w:pPr>
      <w:rPr>
        <w:rFonts w:ascii="Courier New" w:hAnsi="Courier New" w:cs="Courier New" w:hint="default"/>
      </w:rPr>
    </w:lvl>
    <w:lvl w:ilvl="2" w:tplc="CC1A87F8" w:tentative="1">
      <w:start w:val="1"/>
      <w:numFmt w:val="bullet"/>
      <w:lvlText w:val=""/>
      <w:lvlJc w:val="left"/>
      <w:pPr>
        <w:ind w:left="2160" w:hanging="360"/>
      </w:pPr>
      <w:rPr>
        <w:rFonts w:ascii="Wingdings" w:hAnsi="Wingdings" w:hint="default"/>
      </w:rPr>
    </w:lvl>
    <w:lvl w:ilvl="3" w:tplc="B2E802A8" w:tentative="1">
      <w:start w:val="1"/>
      <w:numFmt w:val="bullet"/>
      <w:lvlText w:val=""/>
      <w:lvlJc w:val="left"/>
      <w:pPr>
        <w:ind w:left="2880" w:hanging="360"/>
      </w:pPr>
      <w:rPr>
        <w:rFonts w:ascii="Symbol" w:hAnsi="Symbol" w:hint="default"/>
      </w:rPr>
    </w:lvl>
    <w:lvl w:ilvl="4" w:tplc="36887542" w:tentative="1">
      <w:start w:val="1"/>
      <w:numFmt w:val="bullet"/>
      <w:lvlText w:val="o"/>
      <w:lvlJc w:val="left"/>
      <w:pPr>
        <w:ind w:left="3600" w:hanging="360"/>
      </w:pPr>
      <w:rPr>
        <w:rFonts w:ascii="Courier New" w:hAnsi="Courier New" w:cs="Courier New" w:hint="default"/>
      </w:rPr>
    </w:lvl>
    <w:lvl w:ilvl="5" w:tplc="BEFAF462" w:tentative="1">
      <w:start w:val="1"/>
      <w:numFmt w:val="bullet"/>
      <w:lvlText w:val=""/>
      <w:lvlJc w:val="left"/>
      <w:pPr>
        <w:ind w:left="4320" w:hanging="360"/>
      </w:pPr>
      <w:rPr>
        <w:rFonts w:ascii="Wingdings" w:hAnsi="Wingdings" w:hint="default"/>
      </w:rPr>
    </w:lvl>
    <w:lvl w:ilvl="6" w:tplc="104A5DD8" w:tentative="1">
      <w:start w:val="1"/>
      <w:numFmt w:val="bullet"/>
      <w:lvlText w:val=""/>
      <w:lvlJc w:val="left"/>
      <w:pPr>
        <w:ind w:left="5040" w:hanging="360"/>
      </w:pPr>
      <w:rPr>
        <w:rFonts w:ascii="Symbol" w:hAnsi="Symbol" w:hint="default"/>
      </w:rPr>
    </w:lvl>
    <w:lvl w:ilvl="7" w:tplc="A5202F56" w:tentative="1">
      <w:start w:val="1"/>
      <w:numFmt w:val="bullet"/>
      <w:lvlText w:val="o"/>
      <w:lvlJc w:val="left"/>
      <w:pPr>
        <w:ind w:left="5760" w:hanging="360"/>
      </w:pPr>
      <w:rPr>
        <w:rFonts w:ascii="Courier New" w:hAnsi="Courier New" w:cs="Courier New" w:hint="default"/>
      </w:rPr>
    </w:lvl>
    <w:lvl w:ilvl="8" w:tplc="516AE60E"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B0005BBE">
      <w:start w:val="1"/>
      <w:numFmt w:val="bullet"/>
      <w:lvlText w:val=""/>
      <w:lvlJc w:val="left"/>
      <w:pPr>
        <w:ind w:left="720" w:hanging="360"/>
      </w:pPr>
      <w:rPr>
        <w:rFonts w:ascii="Symbol" w:hAnsi="Symbol"/>
      </w:rPr>
    </w:lvl>
    <w:lvl w:ilvl="1" w:tplc="01D81A46">
      <w:start w:val="1"/>
      <w:numFmt w:val="bullet"/>
      <w:lvlText w:val="o"/>
      <w:lvlJc w:val="left"/>
      <w:pPr>
        <w:ind w:left="1440" w:hanging="360"/>
      </w:pPr>
      <w:rPr>
        <w:rFonts w:ascii="Courier New" w:hAnsi="Courier New"/>
      </w:rPr>
    </w:lvl>
    <w:lvl w:ilvl="2" w:tplc="73C272BA">
      <w:start w:val="1"/>
      <w:numFmt w:val="bullet"/>
      <w:lvlText w:val=""/>
      <w:lvlJc w:val="left"/>
      <w:pPr>
        <w:tabs>
          <w:tab w:val="num" w:pos="2160"/>
        </w:tabs>
        <w:ind w:left="2160" w:hanging="360"/>
      </w:pPr>
      <w:rPr>
        <w:rFonts w:ascii="Wingdings" w:hAnsi="Wingdings"/>
      </w:rPr>
    </w:lvl>
    <w:lvl w:ilvl="3" w:tplc="CF2A0D04">
      <w:start w:val="1"/>
      <w:numFmt w:val="bullet"/>
      <w:lvlText w:val=""/>
      <w:lvlJc w:val="left"/>
      <w:pPr>
        <w:tabs>
          <w:tab w:val="num" w:pos="2880"/>
        </w:tabs>
        <w:ind w:left="2880" w:hanging="360"/>
      </w:pPr>
      <w:rPr>
        <w:rFonts w:ascii="Symbol" w:hAnsi="Symbol"/>
      </w:rPr>
    </w:lvl>
    <w:lvl w:ilvl="4" w:tplc="CAFE13A8">
      <w:start w:val="1"/>
      <w:numFmt w:val="bullet"/>
      <w:lvlText w:val="o"/>
      <w:lvlJc w:val="left"/>
      <w:pPr>
        <w:tabs>
          <w:tab w:val="num" w:pos="3600"/>
        </w:tabs>
        <w:ind w:left="3600" w:hanging="360"/>
      </w:pPr>
      <w:rPr>
        <w:rFonts w:ascii="Courier New" w:hAnsi="Courier New"/>
      </w:rPr>
    </w:lvl>
    <w:lvl w:ilvl="5" w:tplc="63DA3B60">
      <w:start w:val="1"/>
      <w:numFmt w:val="bullet"/>
      <w:lvlText w:val=""/>
      <w:lvlJc w:val="left"/>
      <w:pPr>
        <w:tabs>
          <w:tab w:val="num" w:pos="4320"/>
        </w:tabs>
        <w:ind w:left="4320" w:hanging="360"/>
      </w:pPr>
      <w:rPr>
        <w:rFonts w:ascii="Wingdings" w:hAnsi="Wingdings"/>
      </w:rPr>
    </w:lvl>
    <w:lvl w:ilvl="6" w:tplc="60C4BBB6">
      <w:start w:val="1"/>
      <w:numFmt w:val="bullet"/>
      <w:lvlText w:val=""/>
      <w:lvlJc w:val="left"/>
      <w:pPr>
        <w:tabs>
          <w:tab w:val="num" w:pos="5040"/>
        </w:tabs>
        <w:ind w:left="5040" w:hanging="360"/>
      </w:pPr>
      <w:rPr>
        <w:rFonts w:ascii="Symbol" w:hAnsi="Symbol"/>
      </w:rPr>
    </w:lvl>
    <w:lvl w:ilvl="7" w:tplc="E55C95D0">
      <w:start w:val="1"/>
      <w:numFmt w:val="bullet"/>
      <w:lvlText w:val="o"/>
      <w:lvlJc w:val="left"/>
      <w:pPr>
        <w:tabs>
          <w:tab w:val="num" w:pos="5760"/>
        </w:tabs>
        <w:ind w:left="5760" w:hanging="360"/>
      </w:pPr>
      <w:rPr>
        <w:rFonts w:ascii="Courier New" w:hAnsi="Courier New"/>
      </w:rPr>
    </w:lvl>
    <w:lvl w:ilvl="8" w:tplc="EC065222">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ACC0F2C0">
      <w:start w:val="1"/>
      <w:numFmt w:val="bullet"/>
      <w:lvlText w:val="o"/>
      <w:lvlJc w:val="left"/>
      <w:pPr>
        <w:tabs>
          <w:tab w:val="num" w:pos="720"/>
        </w:tabs>
        <w:ind w:left="720" w:hanging="360"/>
      </w:pPr>
      <w:rPr>
        <w:rFonts w:ascii="Courier New" w:hAnsi="Courier New"/>
      </w:rPr>
    </w:lvl>
    <w:lvl w:ilvl="1" w:tplc="5596ABD4">
      <w:start w:val="1"/>
      <w:numFmt w:val="bullet"/>
      <w:lvlText w:val="o"/>
      <w:lvlJc w:val="left"/>
      <w:pPr>
        <w:ind w:left="1440" w:hanging="360"/>
      </w:pPr>
      <w:rPr>
        <w:rFonts w:ascii="Courier New" w:hAnsi="Courier New"/>
      </w:rPr>
    </w:lvl>
    <w:lvl w:ilvl="2" w:tplc="5A666C92">
      <w:start w:val="1"/>
      <w:numFmt w:val="bullet"/>
      <w:lvlText w:val=""/>
      <w:lvlJc w:val="left"/>
      <w:pPr>
        <w:tabs>
          <w:tab w:val="num" w:pos="2160"/>
        </w:tabs>
        <w:ind w:left="2160" w:hanging="360"/>
      </w:pPr>
      <w:rPr>
        <w:rFonts w:ascii="Wingdings" w:hAnsi="Wingdings"/>
      </w:rPr>
    </w:lvl>
    <w:lvl w:ilvl="3" w:tplc="99166B18">
      <w:start w:val="1"/>
      <w:numFmt w:val="bullet"/>
      <w:lvlText w:val=""/>
      <w:lvlJc w:val="left"/>
      <w:pPr>
        <w:tabs>
          <w:tab w:val="num" w:pos="2880"/>
        </w:tabs>
        <w:ind w:left="2880" w:hanging="360"/>
      </w:pPr>
      <w:rPr>
        <w:rFonts w:ascii="Symbol" w:hAnsi="Symbol"/>
      </w:rPr>
    </w:lvl>
    <w:lvl w:ilvl="4" w:tplc="E848B35A">
      <w:start w:val="1"/>
      <w:numFmt w:val="bullet"/>
      <w:lvlText w:val="o"/>
      <w:lvlJc w:val="left"/>
      <w:pPr>
        <w:tabs>
          <w:tab w:val="num" w:pos="3600"/>
        </w:tabs>
        <w:ind w:left="3600" w:hanging="360"/>
      </w:pPr>
      <w:rPr>
        <w:rFonts w:ascii="Courier New" w:hAnsi="Courier New"/>
      </w:rPr>
    </w:lvl>
    <w:lvl w:ilvl="5" w:tplc="164CB1AC">
      <w:start w:val="1"/>
      <w:numFmt w:val="bullet"/>
      <w:lvlText w:val=""/>
      <w:lvlJc w:val="left"/>
      <w:pPr>
        <w:tabs>
          <w:tab w:val="num" w:pos="4320"/>
        </w:tabs>
        <w:ind w:left="4320" w:hanging="360"/>
      </w:pPr>
      <w:rPr>
        <w:rFonts w:ascii="Wingdings" w:hAnsi="Wingdings"/>
      </w:rPr>
    </w:lvl>
    <w:lvl w:ilvl="6" w:tplc="BC36072E">
      <w:start w:val="1"/>
      <w:numFmt w:val="bullet"/>
      <w:lvlText w:val=""/>
      <w:lvlJc w:val="left"/>
      <w:pPr>
        <w:tabs>
          <w:tab w:val="num" w:pos="5040"/>
        </w:tabs>
        <w:ind w:left="5040" w:hanging="360"/>
      </w:pPr>
      <w:rPr>
        <w:rFonts w:ascii="Symbol" w:hAnsi="Symbol"/>
      </w:rPr>
    </w:lvl>
    <w:lvl w:ilvl="7" w:tplc="C070429E">
      <w:start w:val="1"/>
      <w:numFmt w:val="bullet"/>
      <w:lvlText w:val="o"/>
      <w:lvlJc w:val="left"/>
      <w:pPr>
        <w:tabs>
          <w:tab w:val="num" w:pos="5760"/>
        </w:tabs>
        <w:ind w:left="5760" w:hanging="360"/>
      </w:pPr>
      <w:rPr>
        <w:rFonts w:ascii="Courier New" w:hAnsi="Courier New"/>
      </w:rPr>
    </w:lvl>
    <w:lvl w:ilvl="8" w:tplc="39F6EBFA">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24A4EEFA">
      <w:start w:val="1"/>
      <w:numFmt w:val="bullet"/>
      <w:lvlText w:val="o"/>
      <w:lvlJc w:val="left"/>
      <w:pPr>
        <w:tabs>
          <w:tab w:val="num" w:pos="720"/>
        </w:tabs>
        <w:ind w:left="720" w:hanging="360"/>
      </w:pPr>
      <w:rPr>
        <w:rFonts w:ascii="Courier New" w:hAnsi="Courier New"/>
      </w:rPr>
    </w:lvl>
    <w:lvl w:ilvl="1" w:tplc="B01CBE8A">
      <w:start w:val="1"/>
      <w:numFmt w:val="bullet"/>
      <w:lvlText w:val="o"/>
      <w:lvlJc w:val="left"/>
      <w:pPr>
        <w:ind w:left="1440" w:hanging="360"/>
      </w:pPr>
      <w:rPr>
        <w:rFonts w:ascii="Courier New" w:hAnsi="Courier New"/>
      </w:rPr>
    </w:lvl>
    <w:lvl w:ilvl="2" w:tplc="36F246B2">
      <w:start w:val="1"/>
      <w:numFmt w:val="bullet"/>
      <w:lvlText w:val=""/>
      <w:lvlJc w:val="left"/>
      <w:pPr>
        <w:tabs>
          <w:tab w:val="num" w:pos="2160"/>
        </w:tabs>
        <w:ind w:left="2160" w:hanging="360"/>
      </w:pPr>
      <w:rPr>
        <w:rFonts w:ascii="Wingdings" w:hAnsi="Wingdings"/>
      </w:rPr>
    </w:lvl>
    <w:lvl w:ilvl="3" w:tplc="81D69312">
      <w:start w:val="1"/>
      <w:numFmt w:val="bullet"/>
      <w:lvlText w:val=""/>
      <w:lvlJc w:val="left"/>
      <w:pPr>
        <w:tabs>
          <w:tab w:val="num" w:pos="2880"/>
        </w:tabs>
        <w:ind w:left="2880" w:hanging="360"/>
      </w:pPr>
      <w:rPr>
        <w:rFonts w:ascii="Symbol" w:hAnsi="Symbol"/>
      </w:rPr>
    </w:lvl>
    <w:lvl w:ilvl="4" w:tplc="C5224AFE">
      <w:start w:val="1"/>
      <w:numFmt w:val="bullet"/>
      <w:lvlText w:val="o"/>
      <w:lvlJc w:val="left"/>
      <w:pPr>
        <w:tabs>
          <w:tab w:val="num" w:pos="3600"/>
        </w:tabs>
        <w:ind w:left="3600" w:hanging="360"/>
      </w:pPr>
      <w:rPr>
        <w:rFonts w:ascii="Courier New" w:hAnsi="Courier New"/>
      </w:rPr>
    </w:lvl>
    <w:lvl w:ilvl="5" w:tplc="7ADA679C">
      <w:start w:val="1"/>
      <w:numFmt w:val="bullet"/>
      <w:lvlText w:val=""/>
      <w:lvlJc w:val="left"/>
      <w:pPr>
        <w:tabs>
          <w:tab w:val="num" w:pos="4320"/>
        </w:tabs>
        <w:ind w:left="4320" w:hanging="360"/>
      </w:pPr>
      <w:rPr>
        <w:rFonts w:ascii="Wingdings" w:hAnsi="Wingdings"/>
      </w:rPr>
    </w:lvl>
    <w:lvl w:ilvl="6" w:tplc="4CD61672">
      <w:start w:val="1"/>
      <w:numFmt w:val="bullet"/>
      <w:lvlText w:val=""/>
      <w:lvlJc w:val="left"/>
      <w:pPr>
        <w:tabs>
          <w:tab w:val="num" w:pos="5040"/>
        </w:tabs>
        <w:ind w:left="5040" w:hanging="360"/>
      </w:pPr>
      <w:rPr>
        <w:rFonts w:ascii="Symbol" w:hAnsi="Symbol"/>
      </w:rPr>
    </w:lvl>
    <w:lvl w:ilvl="7" w:tplc="82044878">
      <w:start w:val="1"/>
      <w:numFmt w:val="bullet"/>
      <w:lvlText w:val="o"/>
      <w:lvlJc w:val="left"/>
      <w:pPr>
        <w:tabs>
          <w:tab w:val="num" w:pos="5760"/>
        </w:tabs>
        <w:ind w:left="5760" w:hanging="360"/>
      </w:pPr>
      <w:rPr>
        <w:rFonts w:ascii="Courier New" w:hAnsi="Courier New"/>
      </w:rPr>
    </w:lvl>
    <w:lvl w:ilvl="8" w:tplc="B3C8B406">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D16CB9D6">
      <w:start w:val="1"/>
      <w:numFmt w:val="bullet"/>
      <w:lvlText w:val="o"/>
      <w:lvlJc w:val="left"/>
      <w:pPr>
        <w:tabs>
          <w:tab w:val="num" w:pos="720"/>
        </w:tabs>
        <w:ind w:left="720" w:hanging="360"/>
      </w:pPr>
      <w:rPr>
        <w:rFonts w:ascii="Courier New" w:hAnsi="Courier New"/>
      </w:rPr>
    </w:lvl>
    <w:lvl w:ilvl="1" w:tplc="EA1E0A82">
      <w:start w:val="1"/>
      <w:numFmt w:val="bullet"/>
      <w:lvlText w:val="o"/>
      <w:lvlJc w:val="left"/>
      <w:pPr>
        <w:ind w:left="1440" w:hanging="360"/>
      </w:pPr>
      <w:rPr>
        <w:rFonts w:ascii="Courier New" w:hAnsi="Courier New"/>
      </w:rPr>
    </w:lvl>
    <w:lvl w:ilvl="2" w:tplc="5BFA1C2C">
      <w:start w:val="1"/>
      <w:numFmt w:val="bullet"/>
      <w:lvlText w:val=""/>
      <w:lvlJc w:val="left"/>
      <w:pPr>
        <w:tabs>
          <w:tab w:val="num" w:pos="2160"/>
        </w:tabs>
        <w:ind w:left="2160" w:hanging="360"/>
      </w:pPr>
      <w:rPr>
        <w:rFonts w:ascii="Wingdings" w:hAnsi="Wingdings"/>
      </w:rPr>
    </w:lvl>
    <w:lvl w:ilvl="3" w:tplc="0EDC915E">
      <w:start w:val="1"/>
      <w:numFmt w:val="bullet"/>
      <w:lvlText w:val=""/>
      <w:lvlJc w:val="left"/>
      <w:pPr>
        <w:tabs>
          <w:tab w:val="num" w:pos="2880"/>
        </w:tabs>
        <w:ind w:left="2880" w:hanging="360"/>
      </w:pPr>
      <w:rPr>
        <w:rFonts w:ascii="Symbol" w:hAnsi="Symbol"/>
      </w:rPr>
    </w:lvl>
    <w:lvl w:ilvl="4" w:tplc="2F0EA90E">
      <w:start w:val="1"/>
      <w:numFmt w:val="bullet"/>
      <w:lvlText w:val="o"/>
      <w:lvlJc w:val="left"/>
      <w:pPr>
        <w:tabs>
          <w:tab w:val="num" w:pos="3600"/>
        </w:tabs>
        <w:ind w:left="3600" w:hanging="360"/>
      </w:pPr>
      <w:rPr>
        <w:rFonts w:ascii="Courier New" w:hAnsi="Courier New"/>
      </w:rPr>
    </w:lvl>
    <w:lvl w:ilvl="5" w:tplc="07B8958C">
      <w:start w:val="1"/>
      <w:numFmt w:val="bullet"/>
      <w:lvlText w:val=""/>
      <w:lvlJc w:val="left"/>
      <w:pPr>
        <w:tabs>
          <w:tab w:val="num" w:pos="4320"/>
        </w:tabs>
        <w:ind w:left="4320" w:hanging="360"/>
      </w:pPr>
      <w:rPr>
        <w:rFonts w:ascii="Wingdings" w:hAnsi="Wingdings"/>
      </w:rPr>
    </w:lvl>
    <w:lvl w:ilvl="6" w:tplc="C87E173C">
      <w:start w:val="1"/>
      <w:numFmt w:val="bullet"/>
      <w:lvlText w:val=""/>
      <w:lvlJc w:val="left"/>
      <w:pPr>
        <w:tabs>
          <w:tab w:val="num" w:pos="5040"/>
        </w:tabs>
        <w:ind w:left="5040" w:hanging="360"/>
      </w:pPr>
      <w:rPr>
        <w:rFonts w:ascii="Symbol" w:hAnsi="Symbol"/>
      </w:rPr>
    </w:lvl>
    <w:lvl w:ilvl="7" w:tplc="A97ECE2E">
      <w:start w:val="1"/>
      <w:numFmt w:val="bullet"/>
      <w:lvlText w:val="o"/>
      <w:lvlJc w:val="left"/>
      <w:pPr>
        <w:tabs>
          <w:tab w:val="num" w:pos="5760"/>
        </w:tabs>
        <w:ind w:left="5760" w:hanging="360"/>
      </w:pPr>
      <w:rPr>
        <w:rFonts w:ascii="Courier New" w:hAnsi="Courier New"/>
      </w:rPr>
    </w:lvl>
    <w:lvl w:ilvl="8" w:tplc="76BC9054">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5"/>
    <w:multiLevelType w:val="hybridMultilevel"/>
    <w:tmpl w:val="7FCB6DE5"/>
    <w:lvl w:ilvl="0" w:tplc="E5A2F6DE">
      <w:start w:val="1"/>
      <w:numFmt w:val="bullet"/>
      <w:lvlText w:val=""/>
      <w:lvlJc w:val="left"/>
      <w:pPr>
        <w:ind w:left="720" w:hanging="360"/>
      </w:pPr>
      <w:rPr>
        <w:rFonts w:ascii="Symbol" w:hAnsi="Symbol"/>
      </w:rPr>
    </w:lvl>
    <w:lvl w:ilvl="1" w:tplc="429A5894">
      <w:start w:val="1"/>
      <w:numFmt w:val="bullet"/>
      <w:lvlText w:val="o"/>
      <w:lvlJc w:val="left"/>
      <w:pPr>
        <w:tabs>
          <w:tab w:val="num" w:pos="1440"/>
        </w:tabs>
        <w:ind w:left="1440" w:hanging="360"/>
      </w:pPr>
      <w:rPr>
        <w:rFonts w:ascii="Courier New" w:hAnsi="Courier New"/>
      </w:rPr>
    </w:lvl>
    <w:lvl w:ilvl="2" w:tplc="A0321A14">
      <w:start w:val="1"/>
      <w:numFmt w:val="bullet"/>
      <w:lvlText w:val=""/>
      <w:lvlJc w:val="left"/>
      <w:pPr>
        <w:tabs>
          <w:tab w:val="num" w:pos="2160"/>
        </w:tabs>
        <w:ind w:left="2160" w:hanging="360"/>
      </w:pPr>
      <w:rPr>
        <w:rFonts w:ascii="Wingdings" w:hAnsi="Wingdings"/>
      </w:rPr>
    </w:lvl>
    <w:lvl w:ilvl="3" w:tplc="E984F9C8">
      <w:start w:val="1"/>
      <w:numFmt w:val="bullet"/>
      <w:lvlText w:val=""/>
      <w:lvlJc w:val="left"/>
      <w:pPr>
        <w:tabs>
          <w:tab w:val="num" w:pos="2880"/>
        </w:tabs>
        <w:ind w:left="2880" w:hanging="360"/>
      </w:pPr>
      <w:rPr>
        <w:rFonts w:ascii="Symbol" w:hAnsi="Symbol"/>
      </w:rPr>
    </w:lvl>
    <w:lvl w:ilvl="4" w:tplc="2CA88638">
      <w:start w:val="1"/>
      <w:numFmt w:val="bullet"/>
      <w:lvlText w:val="o"/>
      <w:lvlJc w:val="left"/>
      <w:pPr>
        <w:tabs>
          <w:tab w:val="num" w:pos="3600"/>
        </w:tabs>
        <w:ind w:left="3600" w:hanging="360"/>
      </w:pPr>
      <w:rPr>
        <w:rFonts w:ascii="Courier New" w:hAnsi="Courier New"/>
      </w:rPr>
    </w:lvl>
    <w:lvl w:ilvl="5" w:tplc="8B06F824">
      <w:start w:val="1"/>
      <w:numFmt w:val="bullet"/>
      <w:lvlText w:val=""/>
      <w:lvlJc w:val="left"/>
      <w:pPr>
        <w:tabs>
          <w:tab w:val="num" w:pos="4320"/>
        </w:tabs>
        <w:ind w:left="4320" w:hanging="360"/>
      </w:pPr>
      <w:rPr>
        <w:rFonts w:ascii="Wingdings" w:hAnsi="Wingdings"/>
      </w:rPr>
    </w:lvl>
    <w:lvl w:ilvl="6" w:tplc="23B42BA2">
      <w:start w:val="1"/>
      <w:numFmt w:val="bullet"/>
      <w:lvlText w:val=""/>
      <w:lvlJc w:val="left"/>
      <w:pPr>
        <w:tabs>
          <w:tab w:val="num" w:pos="5040"/>
        </w:tabs>
        <w:ind w:left="5040" w:hanging="360"/>
      </w:pPr>
      <w:rPr>
        <w:rFonts w:ascii="Symbol" w:hAnsi="Symbol"/>
      </w:rPr>
    </w:lvl>
    <w:lvl w:ilvl="7" w:tplc="2924CD78">
      <w:start w:val="1"/>
      <w:numFmt w:val="bullet"/>
      <w:lvlText w:val="o"/>
      <w:lvlJc w:val="left"/>
      <w:pPr>
        <w:tabs>
          <w:tab w:val="num" w:pos="5760"/>
        </w:tabs>
        <w:ind w:left="5760" w:hanging="360"/>
      </w:pPr>
      <w:rPr>
        <w:rFonts w:ascii="Courier New" w:hAnsi="Courier New"/>
      </w:rPr>
    </w:lvl>
    <w:lvl w:ilvl="8" w:tplc="3268325A">
      <w:start w:val="1"/>
      <w:numFmt w:val="bullet"/>
      <w:lvlText w:val=""/>
      <w:lvlJc w:val="left"/>
      <w:pPr>
        <w:tabs>
          <w:tab w:val="num" w:pos="6480"/>
        </w:tabs>
        <w:ind w:left="6480" w:hanging="360"/>
      </w:pPr>
      <w:rPr>
        <w:rFonts w:ascii="Wingdings" w:hAnsi="Wingdings"/>
      </w:rPr>
    </w:lvl>
  </w:abstractNum>
  <w:abstractNum w:abstractNumId="22" w15:restartNumberingAfterBreak="0">
    <w:nsid w:val="7FCB6DE6"/>
    <w:multiLevelType w:val="hybridMultilevel"/>
    <w:tmpl w:val="7FCB6DE6"/>
    <w:lvl w:ilvl="0" w:tplc="E0887CDA">
      <w:start w:val="1"/>
      <w:numFmt w:val="bullet"/>
      <w:lvlText w:val=""/>
      <w:lvlJc w:val="left"/>
      <w:pPr>
        <w:ind w:left="720" w:hanging="360"/>
      </w:pPr>
      <w:rPr>
        <w:rFonts w:ascii="Symbol" w:hAnsi="Symbol"/>
      </w:rPr>
    </w:lvl>
    <w:lvl w:ilvl="1" w:tplc="52CCBBC4">
      <w:start w:val="1"/>
      <w:numFmt w:val="bullet"/>
      <w:lvlText w:val="o"/>
      <w:lvlJc w:val="left"/>
      <w:pPr>
        <w:tabs>
          <w:tab w:val="num" w:pos="1440"/>
        </w:tabs>
        <w:ind w:left="1440" w:hanging="360"/>
      </w:pPr>
      <w:rPr>
        <w:rFonts w:ascii="Courier New" w:hAnsi="Courier New"/>
      </w:rPr>
    </w:lvl>
    <w:lvl w:ilvl="2" w:tplc="FAF87EDA">
      <w:start w:val="1"/>
      <w:numFmt w:val="bullet"/>
      <w:lvlText w:val=""/>
      <w:lvlJc w:val="left"/>
      <w:pPr>
        <w:tabs>
          <w:tab w:val="num" w:pos="2160"/>
        </w:tabs>
        <w:ind w:left="2160" w:hanging="360"/>
      </w:pPr>
      <w:rPr>
        <w:rFonts w:ascii="Wingdings" w:hAnsi="Wingdings"/>
      </w:rPr>
    </w:lvl>
    <w:lvl w:ilvl="3" w:tplc="1A06D676">
      <w:start w:val="1"/>
      <w:numFmt w:val="bullet"/>
      <w:lvlText w:val=""/>
      <w:lvlJc w:val="left"/>
      <w:pPr>
        <w:tabs>
          <w:tab w:val="num" w:pos="2880"/>
        </w:tabs>
        <w:ind w:left="2880" w:hanging="360"/>
      </w:pPr>
      <w:rPr>
        <w:rFonts w:ascii="Symbol" w:hAnsi="Symbol"/>
      </w:rPr>
    </w:lvl>
    <w:lvl w:ilvl="4" w:tplc="02B4F232">
      <w:start w:val="1"/>
      <w:numFmt w:val="bullet"/>
      <w:lvlText w:val="o"/>
      <w:lvlJc w:val="left"/>
      <w:pPr>
        <w:tabs>
          <w:tab w:val="num" w:pos="3600"/>
        </w:tabs>
        <w:ind w:left="3600" w:hanging="360"/>
      </w:pPr>
      <w:rPr>
        <w:rFonts w:ascii="Courier New" w:hAnsi="Courier New"/>
      </w:rPr>
    </w:lvl>
    <w:lvl w:ilvl="5" w:tplc="0396E082">
      <w:start w:val="1"/>
      <w:numFmt w:val="bullet"/>
      <w:lvlText w:val=""/>
      <w:lvlJc w:val="left"/>
      <w:pPr>
        <w:tabs>
          <w:tab w:val="num" w:pos="4320"/>
        </w:tabs>
        <w:ind w:left="4320" w:hanging="360"/>
      </w:pPr>
      <w:rPr>
        <w:rFonts w:ascii="Wingdings" w:hAnsi="Wingdings"/>
      </w:rPr>
    </w:lvl>
    <w:lvl w:ilvl="6" w:tplc="610C823C">
      <w:start w:val="1"/>
      <w:numFmt w:val="bullet"/>
      <w:lvlText w:val=""/>
      <w:lvlJc w:val="left"/>
      <w:pPr>
        <w:tabs>
          <w:tab w:val="num" w:pos="5040"/>
        </w:tabs>
        <w:ind w:left="5040" w:hanging="360"/>
      </w:pPr>
      <w:rPr>
        <w:rFonts w:ascii="Symbol" w:hAnsi="Symbol"/>
      </w:rPr>
    </w:lvl>
    <w:lvl w:ilvl="7" w:tplc="BC12A96C">
      <w:start w:val="1"/>
      <w:numFmt w:val="bullet"/>
      <w:lvlText w:val="o"/>
      <w:lvlJc w:val="left"/>
      <w:pPr>
        <w:tabs>
          <w:tab w:val="num" w:pos="5760"/>
        </w:tabs>
        <w:ind w:left="5760" w:hanging="360"/>
      </w:pPr>
      <w:rPr>
        <w:rFonts w:ascii="Courier New" w:hAnsi="Courier New"/>
      </w:rPr>
    </w:lvl>
    <w:lvl w:ilvl="8" w:tplc="1B04A7C0">
      <w:start w:val="1"/>
      <w:numFmt w:val="bullet"/>
      <w:lvlText w:val=""/>
      <w:lvlJc w:val="left"/>
      <w:pPr>
        <w:tabs>
          <w:tab w:val="num" w:pos="6480"/>
        </w:tabs>
        <w:ind w:left="6480" w:hanging="360"/>
      </w:pPr>
      <w:rPr>
        <w:rFonts w:ascii="Wingdings" w:hAnsi="Wingdings"/>
      </w:rPr>
    </w:lvl>
  </w:abstractNum>
  <w:abstractNum w:abstractNumId="23" w15:restartNumberingAfterBreak="0">
    <w:nsid w:val="7FCB6DE7"/>
    <w:multiLevelType w:val="hybridMultilevel"/>
    <w:tmpl w:val="7FCB6DE7"/>
    <w:lvl w:ilvl="0" w:tplc="94D4138C">
      <w:start w:val="1"/>
      <w:numFmt w:val="bullet"/>
      <w:lvlText w:val=""/>
      <w:lvlJc w:val="left"/>
      <w:pPr>
        <w:ind w:left="720" w:hanging="360"/>
      </w:pPr>
      <w:rPr>
        <w:rFonts w:ascii="Symbol" w:hAnsi="Symbol"/>
      </w:rPr>
    </w:lvl>
    <w:lvl w:ilvl="1" w:tplc="4226FB66">
      <w:start w:val="1"/>
      <w:numFmt w:val="bullet"/>
      <w:lvlText w:val="o"/>
      <w:lvlJc w:val="left"/>
      <w:pPr>
        <w:tabs>
          <w:tab w:val="num" w:pos="1440"/>
        </w:tabs>
        <w:ind w:left="1440" w:hanging="360"/>
      </w:pPr>
      <w:rPr>
        <w:rFonts w:ascii="Courier New" w:hAnsi="Courier New"/>
      </w:rPr>
    </w:lvl>
    <w:lvl w:ilvl="2" w:tplc="377287DA">
      <w:start w:val="1"/>
      <w:numFmt w:val="bullet"/>
      <w:lvlText w:val=""/>
      <w:lvlJc w:val="left"/>
      <w:pPr>
        <w:tabs>
          <w:tab w:val="num" w:pos="2160"/>
        </w:tabs>
        <w:ind w:left="2160" w:hanging="360"/>
      </w:pPr>
      <w:rPr>
        <w:rFonts w:ascii="Wingdings" w:hAnsi="Wingdings"/>
      </w:rPr>
    </w:lvl>
    <w:lvl w:ilvl="3" w:tplc="40DCCAFA">
      <w:start w:val="1"/>
      <w:numFmt w:val="bullet"/>
      <w:lvlText w:val=""/>
      <w:lvlJc w:val="left"/>
      <w:pPr>
        <w:tabs>
          <w:tab w:val="num" w:pos="2880"/>
        </w:tabs>
        <w:ind w:left="2880" w:hanging="360"/>
      </w:pPr>
      <w:rPr>
        <w:rFonts w:ascii="Symbol" w:hAnsi="Symbol"/>
      </w:rPr>
    </w:lvl>
    <w:lvl w:ilvl="4" w:tplc="599ADBB0">
      <w:start w:val="1"/>
      <w:numFmt w:val="bullet"/>
      <w:lvlText w:val="o"/>
      <w:lvlJc w:val="left"/>
      <w:pPr>
        <w:tabs>
          <w:tab w:val="num" w:pos="3600"/>
        </w:tabs>
        <w:ind w:left="3600" w:hanging="360"/>
      </w:pPr>
      <w:rPr>
        <w:rFonts w:ascii="Courier New" w:hAnsi="Courier New"/>
      </w:rPr>
    </w:lvl>
    <w:lvl w:ilvl="5" w:tplc="B1C41D7C">
      <w:start w:val="1"/>
      <w:numFmt w:val="bullet"/>
      <w:lvlText w:val=""/>
      <w:lvlJc w:val="left"/>
      <w:pPr>
        <w:tabs>
          <w:tab w:val="num" w:pos="4320"/>
        </w:tabs>
        <w:ind w:left="4320" w:hanging="360"/>
      </w:pPr>
      <w:rPr>
        <w:rFonts w:ascii="Wingdings" w:hAnsi="Wingdings"/>
      </w:rPr>
    </w:lvl>
    <w:lvl w:ilvl="6" w:tplc="A4EA5842">
      <w:start w:val="1"/>
      <w:numFmt w:val="bullet"/>
      <w:lvlText w:val=""/>
      <w:lvlJc w:val="left"/>
      <w:pPr>
        <w:tabs>
          <w:tab w:val="num" w:pos="5040"/>
        </w:tabs>
        <w:ind w:left="5040" w:hanging="360"/>
      </w:pPr>
      <w:rPr>
        <w:rFonts w:ascii="Symbol" w:hAnsi="Symbol"/>
      </w:rPr>
    </w:lvl>
    <w:lvl w:ilvl="7" w:tplc="7856DEDE">
      <w:start w:val="1"/>
      <w:numFmt w:val="bullet"/>
      <w:lvlText w:val="o"/>
      <w:lvlJc w:val="left"/>
      <w:pPr>
        <w:tabs>
          <w:tab w:val="num" w:pos="5760"/>
        </w:tabs>
        <w:ind w:left="5760" w:hanging="360"/>
      </w:pPr>
      <w:rPr>
        <w:rFonts w:ascii="Courier New" w:hAnsi="Courier New"/>
      </w:rPr>
    </w:lvl>
    <w:lvl w:ilvl="8" w:tplc="A02C4422">
      <w:start w:val="1"/>
      <w:numFmt w:val="bullet"/>
      <w:lvlText w:val=""/>
      <w:lvlJc w:val="left"/>
      <w:pPr>
        <w:tabs>
          <w:tab w:val="num" w:pos="6480"/>
        </w:tabs>
        <w:ind w:left="6480" w:hanging="360"/>
      </w:pPr>
      <w:rPr>
        <w:rFonts w:ascii="Wingdings" w:hAnsi="Wingdings"/>
      </w:rPr>
    </w:lvl>
  </w:abstractNum>
  <w:abstractNum w:abstractNumId="24" w15:restartNumberingAfterBreak="0">
    <w:nsid w:val="7FCB6DE8"/>
    <w:multiLevelType w:val="hybridMultilevel"/>
    <w:tmpl w:val="7FCB6DE8"/>
    <w:lvl w:ilvl="0" w:tplc="82E03D62">
      <w:start w:val="1"/>
      <w:numFmt w:val="bullet"/>
      <w:lvlText w:val=""/>
      <w:lvlJc w:val="left"/>
      <w:pPr>
        <w:ind w:left="720" w:hanging="360"/>
      </w:pPr>
      <w:rPr>
        <w:rFonts w:ascii="Symbol" w:hAnsi="Symbol"/>
      </w:rPr>
    </w:lvl>
    <w:lvl w:ilvl="1" w:tplc="4864B158">
      <w:start w:val="1"/>
      <w:numFmt w:val="bullet"/>
      <w:lvlText w:val="o"/>
      <w:lvlJc w:val="left"/>
      <w:pPr>
        <w:ind w:left="1440" w:hanging="360"/>
      </w:pPr>
      <w:rPr>
        <w:rFonts w:ascii="Courier New" w:hAnsi="Courier New"/>
      </w:rPr>
    </w:lvl>
    <w:lvl w:ilvl="2" w:tplc="1584AE6C">
      <w:start w:val="1"/>
      <w:numFmt w:val="bullet"/>
      <w:lvlText w:val=""/>
      <w:lvlJc w:val="left"/>
      <w:pPr>
        <w:tabs>
          <w:tab w:val="num" w:pos="2160"/>
        </w:tabs>
        <w:ind w:left="2160" w:hanging="360"/>
      </w:pPr>
      <w:rPr>
        <w:rFonts w:ascii="Wingdings" w:hAnsi="Wingdings"/>
      </w:rPr>
    </w:lvl>
    <w:lvl w:ilvl="3" w:tplc="F1A4E78E">
      <w:start w:val="1"/>
      <w:numFmt w:val="bullet"/>
      <w:lvlText w:val=""/>
      <w:lvlJc w:val="left"/>
      <w:pPr>
        <w:tabs>
          <w:tab w:val="num" w:pos="2880"/>
        </w:tabs>
        <w:ind w:left="2880" w:hanging="360"/>
      </w:pPr>
      <w:rPr>
        <w:rFonts w:ascii="Symbol" w:hAnsi="Symbol"/>
      </w:rPr>
    </w:lvl>
    <w:lvl w:ilvl="4" w:tplc="C1902176">
      <w:start w:val="1"/>
      <w:numFmt w:val="bullet"/>
      <w:lvlText w:val="o"/>
      <w:lvlJc w:val="left"/>
      <w:pPr>
        <w:tabs>
          <w:tab w:val="num" w:pos="3600"/>
        </w:tabs>
        <w:ind w:left="3600" w:hanging="360"/>
      </w:pPr>
      <w:rPr>
        <w:rFonts w:ascii="Courier New" w:hAnsi="Courier New"/>
      </w:rPr>
    </w:lvl>
    <w:lvl w:ilvl="5" w:tplc="25D4B44E">
      <w:start w:val="1"/>
      <w:numFmt w:val="bullet"/>
      <w:lvlText w:val=""/>
      <w:lvlJc w:val="left"/>
      <w:pPr>
        <w:tabs>
          <w:tab w:val="num" w:pos="4320"/>
        </w:tabs>
        <w:ind w:left="4320" w:hanging="360"/>
      </w:pPr>
      <w:rPr>
        <w:rFonts w:ascii="Wingdings" w:hAnsi="Wingdings"/>
      </w:rPr>
    </w:lvl>
    <w:lvl w:ilvl="6" w:tplc="C69AA15E">
      <w:start w:val="1"/>
      <w:numFmt w:val="bullet"/>
      <w:lvlText w:val=""/>
      <w:lvlJc w:val="left"/>
      <w:pPr>
        <w:tabs>
          <w:tab w:val="num" w:pos="5040"/>
        </w:tabs>
        <w:ind w:left="5040" w:hanging="360"/>
      </w:pPr>
      <w:rPr>
        <w:rFonts w:ascii="Symbol" w:hAnsi="Symbol"/>
      </w:rPr>
    </w:lvl>
    <w:lvl w:ilvl="7" w:tplc="32BCBA32">
      <w:start w:val="1"/>
      <w:numFmt w:val="bullet"/>
      <w:lvlText w:val="o"/>
      <w:lvlJc w:val="left"/>
      <w:pPr>
        <w:tabs>
          <w:tab w:val="num" w:pos="5760"/>
        </w:tabs>
        <w:ind w:left="5760" w:hanging="360"/>
      </w:pPr>
      <w:rPr>
        <w:rFonts w:ascii="Courier New" w:hAnsi="Courier New"/>
      </w:rPr>
    </w:lvl>
    <w:lvl w:ilvl="8" w:tplc="AB705B58">
      <w:start w:val="1"/>
      <w:numFmt w:val="bullet"/>
      <w:lvlText w:val=""/>
      <w:lvlJc w:val="left"/>
      <w:pPr>
        <w:tabs>
          <w:tab w:val="num" w:pos="6480"/>
        </w:tabs>
        <w:ind w:left="6480" w:hanging="360"/>
      </w:pPr>
      <w:rPr>
        <w:rFonts w:ascii="Wingdings" w:hAnsi="Wingdings"/>
      </w:rPr>
    </w:lvl>
  </w:abstractNum>
  <w:abstractNum w:abstractNumId="25" w15:restartNumberingAfterBreak="0">
    <w:nsid w:val="7FCB6DE9"/>
    <w:multiLevelType w:val="hybridMultilevel"/>
    <w:tmpl w:val="7FCB6DE9"/>
    <w:lvl w:ilvl="0" w:tplc="7A50C438">
      <w:start w:val="1"/>
      <w:numFmt w:val="bullet"/>
      <w:lvlText w:val="o"/>
      <w:lvlJc w:val="left"/>
      <w:pPr>
        <w:tabs>
          <w:tab w:val="num" w:pos="720"/>
        </w:tabs>
        <w:ind w:left="720" w:hanging="360"/>
      </w:pPr>
      <w:rPr>
        <w:rFonts w:ascii="Courier New" w:hAnsi="Courier New"/>
      </w:rPr>
    </w:lvl>
    <w:lvl w:ilvl="1" w:tplc="1CAA0982">
      <w:start w:val="1"/>
      <w:numFmt w:val="bullet"/>
      <w:lvlText w:val="o"/>
      <w:lvlJc w:val="left"/>
      <w:pPr>
        <w:ind w:left="1440" w:hanging="360"/>
      </w:pPr>
      <w:rPr>
        <w:rFonts w:ascii="Courier New" w:hAnsi="Courier New"/>
      </w:rPr>
    </w:lvl>
    <w:lvl w:ilvl="2" w:tplc="33627FC8">
      <w:start w:val="1"/>
      <w:numFmt w:val="bullet"/>
      <w:lvlText w:val=""/>
      <w:lvlJc w:val="left"/>
      <w:pPr>
        <w:tabs>
          <w:tab w:val="num" w:pos="2160"/>
        </w:tabs>
        <w:ind w:left="2160" w:hanging="360"/>
      </w:pPr>
      <w:rPr>
        <w:rFonts w:ascii="Wingdings" w:hAnsi="Wingdings"/>
      </w:rPr>
    </w:lvl>
    <w:lvl w:ilvl="3" w:tplc="AA60CD2E">
      <w:start w:val="1"/>
      <w:numFmt w:val="bullet"/>
      <w:lvlText w:val=""/>
      <w:lvlJc w:val="left"/>
      <w:pPr>
        <w:tabs>
          <w:tab w:val="num" w:pos="2880"/>
        </w:tabs>
        <w:ind w:left="2880" w:hanging="360"/>
      </w:pPr>
      <w:rPr>
        <w:rFonts w:ascii="Symbol" w:hAnsi="Symbol"/>
      </w:rPr>
    </w:lvl>
    <w:lvl w:ilvl="4" w:tplc="0358CA1C">
      <w:start w:val="1"/>
      <w:numFmt w:val="bullet"/>
      <w:lvlText w:val="o"/>
      <w:lvlJc w:val="left"/>
      <w:pPr>
        <w:tabs>
          <w:tab w:val="num" w:pos="3600"/>
        </w:tabs>
        <w:ind w:left="3600" w:hanging="360"/>
      </w:pPr>
      <w:rPr>
        <w:rFonts w:ascii="Courier New" w:hAnsi="Courier New"/>
      </w:rPr>
    </w:lvl>
    <w:lvl w:ilvl="5" w:tplc="4C5A9398">
      <w:start w:val="1"/>
      <w:numFmt w:val="bullet"/>
      <w:lvlText w:val=""/>
      <w:lvlJc w:val="left"/>
      <w:pPr>
        <w:tabs>
          <w:tab w:val="num" w:pos="4320"/>
        </w:tabs>
        <w:ind w:left="4320" w:hanging="360"/>
      </w:pPr>
      <w:rPr>
        <w:rFonts w:ascii="Wingdings" w:hAnsi="Wingdings"/>
      </w:rPr>
    </w:lvl>
    <w:lvl w:ilvl="6" w:tplc="C0FE5608">
      <w:start w:val="1"/>
      <w:numFmt w:val="bullet"/>
      <w:lvlText w:val=""/>
      <w:lvlJc w:val="left"/>
      <w:pPr>
        <w:tabs>
          <w:tab w:val="num" w:pos="5040"/>
        </w:tabs>
        <w:ind w:left="5040" w:hanging="360"/>
      </w:pPr>
      <w:rPr>
        <w:rFonts w:ascii="Symbol" w:hAnsi="Symbol"/>
      </w:rPr>
    </w:lvl>
    <w:lvl w:ilvl="7" w:tplc="E57C627E">
      <w:start w:val="1"/>
      <w:numFmt w:val="bullet"/>
      <w:lvlText w:val="o"/>
      <w:lvlJc w:val="left"/>
      <w:pPr>
        <w:tabs>
          <w:tab w:val="num" w:pos="5760"/>
        </w:tabs>
        <w:ind w:left="5760" w:hanging="360"/>
      </w:pPr>
      <w:rPr>
        <w:rFonts w:ascii="Courier New" w:hAnsi="Courier New"/>
      </w:rPr>
    </w:lvl>
    <w:lvl w:ilvl="8" w:tplc="0096D176">
      <w:start w:val="1"/>
      <w:numFmt w:val="bullet"/>
      <w:lvlText w:val=""/>
      <w:lvlJc w:val="left"/>
      <w:pPr>
        <w:tabs>
          <w:tab w:val="num" w:pos="6480"/>
        </w:tabs>
        <w:ind w:left="6480" w:hanging="360"/>
      </w:pPr>
      <w:rPr>
        <w:rFonts w:ascii="Wingdings" w:hAnsi="Wingdings"/>
      </w:rPr>
    </w:lvl>
  </w:abstractNum>
  <w:abstractNum w:abstractNumId="26" w15:restartNumberingAfterBreak="0">
    <w:nsid w:val="7FCB6DEA"/>
    <w:multiLevelType w:val="hybridMultilevel"/>
    <w:tmpl w:val="7FCB6DEA"/>
    <w:lvl w:ilvl="0" w:tplc="ABB855C2">
      <w:start w:val="1"/>
      <w:numFmt w:val="bullet"/>
      <w:lvlText w:val="o"/>
      <w:lvlJc w:val="left"/>
      <w:pPr>
        <w:tabs>
          <w:tab w:val="num" w:pos="720"/>
        </w:tabs>
        <w:ind w:left="720" w:hanging="360"/>
      </w:pPr>
      <w:rPr>
        <w:rFonts w:ascii="Courier New" w:hAnsi="Courier New"/>
      </w:rPr>
    </w:lvl>
    <w:lvl w:ilvl="1" w:tplc="4A864BF8">
      <w:start w:val="1"/>
      <w:numFmt w:val="bullet"/>
      <w:lvlText w:val="o"/>
      <w:lvlJc w:val="left"/>
      <w:pPr>
        <w:ind w:left="1440" w:hanging="360"/>
      </w:pPr>
      <w:rPr>
        <w:rFonts w:ascii="Courier New" w:hAnsi="Courier New"/>
      </w:rPr>
    </w:lvl>
    <w:lvl w:ilvl="2" w:tplc="D0363AB0">
      <w:start w:val="1"/>
      <w:numFmt w:val="bullet"/>
      <w:lvlText w:val=""/>
      <w:lvlJc w:val="left"/>
      <w:pPr>
        <w:tabs>
          <w:tab w:val="num" w:pos="2160"/>
        </w:tabs>
        <w:ind w:left="2160" w:hanging="360"/>
      </w:pPr>
      <w:rPr>
        <w:rFonts w:ascii="Wingdings" w:hAnsi="Wingdings"/>
      </w:rPr>
    </w:lvl>
    <w:lvl w:ilvl="3" w:tplc="D81EB800">
      <w:start w:val="1"/>
      <w:numFmt w:val="bullet"/>
      <w:lvlText w:val=""/>
      <w:lvlJc w:val="left"/>
      <w:pPr>
        <w:tabs>
          <w:tab w:val="num" w:pos="2880"/>
        </w:tabs>
        <w:ind w:left="2880" w:hanging="360"/>
      </w:pPr>
      <w:rPr>
        <w:rFonts w:ascii="Symbol" w:hAnsi="Symbol"/>
      </w:rPr>
    </w:lvl>
    <w:lvl w:ilvl="4" w:tplc="7E2A7230">
      <w:start w:val="1"/>
      <w:numFmt w:val="bullet"/>
      <w:lvlText w:val="o"/>
      <w:lvlJc w:val="left"/>
      <w:pPr>
        <w:tabs>
          <w:tab w:val="num" w:pos="3600"/>
        </w:tabs>
        <w:ind w:left="3600" w:hanging="360"/>
      </w:pPr>
      <w:rPr>
        <w:rFonts w:ascii="Courier New" w:hAnsi="Courier New"/>
      </w:rPr>
    </w:lvl>
    <w:lvl w:ilvl="5" w:tplc="F5CACA6C">
      <w:start w:val="1"/>
      <w:numFmt w:val="bullet"/>
      <w:lvlText w:val=""/>
      <w:lvlJc w:val="left"/>
      <w:pPr>
        <w:tabs>
          <w:tab w:val="num" w:pos="4320"/>
        </w:tabs>
        <w:ind w:left="4320" w:hanging="360"/>
      </w:pPr>
      <w:rPr>
        <w:rFonts w:ascii="Wingdings" w:hAnsi="Wingdings"/>
      </w:rPr>
    </w:lvl>
    <w:lvl w:ilvl="6" w:tplc="39BE81A6">
      <w:start w:val="1"/>
      <w:numFmt w:val="bullet"/>
      <w:lvlText w:val=""/>
      <w:lvlJc w:val="left"/>
      <w:pPr>
        <w:tabs>
          <w:tab w:val="num" w:pos="5040"/>
        </w:tabs>
        <w:ind w:left="5040" w:hanging="360"/>
      </w:pPr>
      <w:rPr>
        <w:rFonts w:ascii="Symbol" w:hAnsi="Symbol"/>
      </w:rPr>
    </w:lvl>
    <w:lvl w:ilvl="7" w:tplc="646C1244">
      <w:start w:val="1"/>
      <w:numFmt w:val="bullet"/>
      <w:lvlText w:val="o"/>
      <w:lvlJc w:val="left"/>
      <w:pPr>
        <w:tabs>
          <w:tab w:val="num" w:pos="5760"/>
        </w:tabs>
        <w:ind w:left="5760" w:hanging="360"/>
      </w:pPr>
      <w:rPr>
        <w:rFonts w:ascii="Courier New" w:hAnsi="Courier New"/>
      </w:rPr>
    </w:lvl>
    <w:lvl w:ilvl="8" w:tplc="F98C2F02">
      <w:start w:val="1"/>
      <w:numFmt w:val="bullet"/>
      <w:lvlText w:val=""/>
      <w:lvlJc w:val="left"/>
      <w:pPr>
        <w:tabs>
          <w:tab w:val="num" w:pos="6480"/>
        </w:tabs>
        <w:ind w:left="6480" w:hanging="360"/>
      </w:pPr>
      <w:rPr>
        <w:rFonts w:ascii="Wingdings" w:hAnsi="Wingdings"/>
      </w:rPr>
    </w:lvl>
  </w:abstractNum>
  <w:abstractNum w:abstractNumId="27" w15:restartNumberingAfterBreak="0">
    <w:nsid w:val="7FCB6DEB"/>
    <w:multiLevelType w:val="hybridMultilevel"/>
    <w:tmpl w:val="7FCB6DEB"/>
    <w:lvl w:ilvl="0" w:tplc="25B62202">
      <w:start w:val="1"/>
      <w:numFmt w:val="bullet"/>
      <w:lvlText w:val=""/>
      <w:lvlJc w:val="left"/>
      <w:pPr>
        <w:ind w:left="720" w:hanging="360"/>
      </w:pPr>
      <w:rPr>
        <w:rFonts w:ascii="Symbol" w:hAnsi="Symbol"/>
      </w:rPr>
    </w:lvl>
    <w:lvl w:ilvl="1" w:tplc="247C1E7A">
      <w:start w:val="1"/>
      <w:numFmt w:val="bullet"/>
      <w:lvlText w:val="o"/>
      <w:lvlJc w:val="left"/>
      <w:pPr>
        <w:tabs>
          <w:tab w:val="num" w:pos="1440"/>
        </w:tabs>
        <w:ind w:left="1440" w:hanging="360"/>
      </w:pPr>
      <w:rPr>
        <w:rFonts w:ascii="Courier New" w:hAnsi="Courier New"/>
      </w:rPr>
    </w:lvl>
    <w:lvl w:ilvl="2" w:tplc="A6548132">
      <w:start w:val="1"/>
      <w:numFmt w:val="bullet"/>
      <w:lvlText w:val=""/>
      <w:lvlJc w:val="left"/>
      <w:pPr>
        <w:tabs>
          <w:tab w:val="num" w:pos="2160"/>
        </w:tabs>
        <w:ind w:left="2160" w:hanging="360"/>
      </w:pPr>
      <w:rPr>
        <w:rFonts w:ascii="Wingdings" w:hAnsi="Wingdings"/>
      </w:rPr>
    </w:lvl>
    <w:lvl w:ilvl="3" w:tplc="E27C4C1E">
      <w:start w:val="1"/>
      <w:numFmt w:val="bullet"/>
      <w:lvlText w:val=""/>
      <w:lvlJc w:val="left"/>
      <w:pPr>
        <w:tabs>
          <w:tab w:val="num" w:pos="2880"/>
        </w:tabs>
        <w:ind w:left="2880" w:hanging="360"/>
      </w:pPr>
      <w:rPr>
        <w:rFonts w:ascii="Symbol" w:hAnsi="Symbol"/>
      </w:rPr>
    </w:lvl>
    <w:lvl w:ilvl="4" w:tplc="9224FDB8">
      <w:start w:val="1"/>
      <w:numFmt w:val="bullet"/>
      <w:lvlText w:val="o"/>
      <w:lvlJc w:val="left"/>
      <w:pPr>
        <w:tabs>
          <w:tab w:val="num" w:pos="3600"/>
        </w:tabs>
        <w:ind w:left="3600" w:hanging="360"/>
      </w:pPr>
      <w:rPr>
        <w:rFonts w:ascii="Courier New" w:hAnsi="Courier New"/>
      </w:rPr>
    </w:lvl>
    <w:lvl w:ilvl="5" w:tplc="005C2756">
      <w:start w:val="1"/>
      <w:numFmt w:val="bullet"/>
      <w:lvlText w:val=""/>
      <w:lvlJc w:val="left"/>
      <w:pPr>
        <w:tabs>
          <w:tab w:val="num" w:pos="4320"/>
        </w:tabs>
        <w:ind w:left="4320" w:hanging="360"/>
      </w:pPr>
      <w:rPr>
        <w:rFonts w:ascii="Wingdings" w:hAnsi="Wingdings"/>
      </w:rPr>
    </w:lvl>
    <w:lvl w:ilvl="6" w:tplc="6338F10A">
      <w:start w:val="1"/>
      <w:numFmt w:val="bullet"/>
      <w:lvlText w:val=""/>
      <w:lvlJc w:val="left"/>
      <w:pPr>
        <w:tabs>
          <w:tab w:val="num" w:pos="5040"/>
        </w:tabs>
        <w:ind w:left="5040" w:hanging="360"/>
      </w:pPr>
      <w:rPr>
        <w:rFonts w:ascii="Symbol" w:hAnsi="Symbol"/>
      </w:rPr>
    </w:lvl>
    <w:lvl w:ilvl="7" w:tplc="90381A32">
      <w:start w:val="1"/>
      <w:numFmt w:val="bullet"/>
      <w:lvlText w:val="o"/>
      <w:lvlJc w:val="left"/>
      <w:pPr>
        <w:tabs>
          <w:tab w:val="num" w:pos="5760"/>
        </w:tabs>
        <w:ind w:left="5760" w:hanging="360"/>
      </w:pPr>
      <w:rPr>
        <w:rFonts w:ascii="Courier New" w:hAnsi="Courier New"/>
      </w:rPr>
    </w:lvl>
    <w:lvl w:ilvl="8" w:tplc="4274B468">
      <w:start w:val="1"/>
      <w:numFmt w:val="bullet"/>
      <w:lvlText w:val=""/>
      <w:lvlJc w:val="left"/>
      <w:pPr>
        <w:tabs>
          <w:tab w:val="num" w:pos="6480"/>
        </w:tabs>
        <w:ind w:left="6480" w:hanging="360"/>
      </w:pPr>
      <w:rPr>
        <w:rFonts w:ascii="Wingdings" w:hAnsi="Wingdings"/>
      </w:rPr>
    </w:lvl>
  </w:abstractNum>
  <w:abstractNum w:abstractNumId="28" w15:restartNumberingAfterBreak="0">
    <w:nsid w:val="7FCB6DEC"/>
    <w:multiLevelType w:val="hybridMultilevel"/>
    <w:tmpl w:val="7FCB6DEC"/>
    <w:lvl w:ilvl="0" w:tplc="2A821966">
      <w:start w:val="1"/>
      <w:numFmt w:val="bullet"/>
      <w:lvlText w:val=""/>
      <w:lvlJc w:val="left"/>
      <w:pPr>
        <w:ind w:left="720" w:hanging="360"/>
      </w:pPr>
      <w:rPr>
        <w:rFonts w:ascii="Symbol" w:hAnsi="Symbol"/>
      </w:rPr>
    </w:lvl>
    <w:lvl w:ilvl="1" w:tplc="BAEEF626">
      <w:start w:val="1"/>
      <w:numFmt w:val="bullet"/>
      <w:lvlText w:val="o"/>
      <w:lvlJc w:val="left"/>
      <w:pPr>
        <w:tabs>
          <w:tab w:val="num" w:pos="1440"/>
        </w:tabs>
        <w:ind w:left="1440" w:hanging="360"/>
      </w:pPr>
      <w:rPr>
        <w:rFonts w:ascii="Courier New" w:hAnsi="Courier New"/>
      </w:rPr>
    </w:lvl>
    <w:lvl w:ilvl="2" w:tplc="D8A81E12">
      <w:start w:val="1"/>
      <w:numFmt w:val="bullet"/>
      <w:lvlText w:val=""/>
      <w:lvlJc w:val="left"/>
      <w:pPr>
        <w:tabs>
          <w:tab w:val="num" w:pos="2160"/>
        </w:tabs>
        <w:ind w:left="2160" w:hanging="360"/>
      </w:pPr>
      <w:rPr>
        <w:rFonts w:ascii="Wingdings" w:hAnsi="Wingdings"/>
      </w:rPr>
    </w:lvl>
    <w:lvl w:ilvl="3" w:tplc="D912216A">
      <w:start w:val="1"/>
      <w:numFmt w:val="bullet"/>
      <w:lvlText w:val=""/>
      <w:lvlJc w:val="left"/>
      <w:pPr>
        <w:tabs>
          <w:tab w:val="num" w:pos="2880"/>
        </w:tabs>
        <w:ind w:left="2880" w:hanging="360"/>
      </w:pPr>
      <w:rPr>
        <w:rFonts w:ascii="Symbol" w:hAnsi="Symbol"/>
      </w:rPr>
    </w:lvl>
    <w:lvl w:ilvl="4" w:tplc="5BC62884">
      <w:start w:val="1"/>
      <w:numFmt w:val="bullet"/>
      <w:lvlText w:val="o"/>
      <w:lvlJc w:val="left"/>
      <w:pPr>
        <w:tabs>
          <w:tab w:val="num" w:pos="3600"/>
        </w:tabs>
        <w:ind w:left="3600" w:hanging="360"/>
      </w:pPr>
      <w:rPr>
        <w:rFonts w:ascii="Courier New" w:hAnsi="Courier New"/>
      </w:rPr>
    </w:lvl>
    <w:lvl w:ilvl="5" w:tplc="BBCE77C4">
      <w:start w:val="1"/>
      <w:numFmt w:val="bullet"/>
      <w:lvlText w:val=""/>
      <w:lvlJc w:val="left"/>
      <w:pPr>
        <w:tabs>
          <w:tab w:val="num" w:pos="4320"/>
        </w:tabs>
        <w:ind w:left="4320" w:hanging="360"/>
      </w:pPr>
      <w:rPr>
        <w:rFonts w:ascii="Wingdings" w:hAnsi="Wingdings"/>
      </w:rPr>
    </w:lvl>
    <w:lvl w:ilvl="6" w:tplc="3C6EA080">
      <w:start w:val="1"/>
      <w:numFmt w:val="bullet"/>
      <w:lvlText w:val=""/>
      <w:lvlJc w:val="left"/>
      <w:pPr>
        <w:tabs>
          <w:tab w:val="num" w:pos="5040"/>
        </w:tabs>
        <w:ind w:left="5040" w:hanging="360"/>
      </w:pPr>
      <w:rPr>
        <w:rFonts w:ascii="Symbol" w:hAnsi="Symbol"/>
      </w:rPr>
    </w:lvl>
    <w:lvl w:ilvl="7" w:tplc="D624B67A">
      <w:start w:val="1"/>
      <w:numFmt w:val="bullet"/>
      <w:lvlText w:val="o"/>
      <w:lvlJc w:val="left"/>
      <w:pPr>
        <w:tabs>
          <w:tab w:val="num" w:pos="5760"/>
        </w:tabs>
        <w:ind w:left="5760" w:hanging="360"/>
      </w:pPr>
      <w:rPr>
        <w:rFonts w:ascii="Courier New" w:hAnsi="Courier New"/>
      </w:rPr>
    </w:lvl>
    <w:lvl w:ilvl="8" w:tplc="ED0A3566">
      <w:start w:val="1"/>
      <w:numFmt w:val="bullet"/>
      <w:lvlText w:val=""/>
      <w:lvlJc w:val="left"/>
      <w:pPr>
        <w:tabs>
          <w:tab w:val="num" w:pos="6480"/>
        </w:tabs>
        <w:ind w:left="6480" w:hanging="360"/>
      </w:pPr>
      <w:rPr>
        <w:rFonts w:ascii="Wingdings" w:hAnsi="Wingdings"/>
      </w:rPr>
    </w:lvl>
  </w:abstractNum>
  <w:abstractNum w:abstractNumId="29" w15:restartNumberingAfterBreak="0">
    <w:nsid w:val="7FCB6DED"/>
    <w:multiLevelType w:val="hybridMultilevel"/>
    <w:tmpl w:val="7FCB6DED"/>
    <w:lvl w:ilvl="0" w:tplc="6730034A">
      <w:start w:val="1"/>
      <w:numFmt w:val="bullet"/>
      <w:lvlText w:val=""/>
      <w:lvlJc w:val="left"/>
      <w:pPr>
        <w:ind w:left="720" w:hanging="360"/>
      </w:pPr>
      <w:rPr>
        <w:rFonts w:ascii="Symbol" w:hAnsi="Symbol"/>
      </w:rPr>
    </w:lvl>
    <w:lvl w:ilvl="1" w:tplc="AB10154A">
      <w:start w:val="1"/>
      <w:numFmt w:val="bullet"/>
      <w:lvlText w:val="o"/>
      <w:lvlJc w:val="left"/>
      <w:pPr>
        <w:tabs>
          <w:tab w:val="num" w:pos="1440"/>
        </w:tabs>
        <w:ind w:left="1440" w:hanging="360"/>
      </w:pPr>
      <w:rPr>
        <w:rFonts w:ascii="Courier New" w:hAnsi="Courier New"/>
      </w:rPr>
    </w:lvl>
    <w:lvl w:ilvl="2" w:tplc="38BCF6CA">
      <w:start w:val="1"/>
      <w:numFmt w:val="bullet"/>
      <w:lvlText w:val=""/>
      <w:lvlJc w:val="left"/>
      <w:pPr>
        <w:tabs>
          <w:tab w:val="num" w:pos="2160"/>
        </w:tabs>
        <w:ind w:left="2160" w:hanging="360"/>
      </w:pPr>
      <w:rPr>
        <w:rFonts w:ascii="Wingdings" w:hAnsi="Wingdings"/>
      </w:rPr>
    </w:lvl>
    <w:lvl w:ilvl="3" w:tplc="2A80FAB8">
      <w:start w:val="1"/>
      <w:numFmt w:val="bullet"/>
      <w:lvlText w:val=""/>
      <w:lvlJc w:val="left"/>
      <w:pPr>
        <w:tabs>
          <w:tab w:val="num" w:pos="2880"/>
        </w:tabs>
        <w:ind w:left="2880" w:hanging="360"/>
      </w:pPr>
      <w:rPr>
        <w:rFonts w:ascii="Symbol" w:hAnsi="Symbol"/>
      </w:rPr>
    </w:lvl>
    <w:lvl w:ilvl="4" w:tplc="E982A72E">
      <w:start w:val="1"/>
      <w:numFmt w:val="bullet"/>
      <w:lvlText w:val="o"/>
      <w:lvlJc w:val="left"/>
      <w:pPr>
        <w:tabs>
          <w:tab w:val="num" w:pos="3600"/>
        </w:tabs>
        <w:ind w:left="3600" w:hanging="360"/>
      </w:pPr>
      <w:rPr>
        <w:rFonts w:ascii="Courier New" w:hAnsi="Courier New"/>
      </w:rPr>
    </w:lvl>
    <w:lvl w:ilvl="5" w:tplc="03F65B88">
      <w:start w:val="1"/>
      <w:numFmt w:val="bullet"/>
      <w:lvlText w:val=""/>
      <w:lvlJc w:val="left"/>
      <w:pPr>
        <w:tabs>
          <w:tab w:val="num" w:pos="4320"/>
        </w:tabs>
        <w:ind w:left="4320" w:hanging="360"/>
      </w:pPr>
      <w:rPr>
        <w:rFonts w:ascii="Wingdings" w:hAnsi="Wingdings"/>
      </w:rPr>
    </w:lvl>
    <w:lvl w:ilvl="6" w:tplc="CA48D026">
      <w:start w:val="1"/>
      <w:numFmt w:val="bullet"/>
      <w:lvlText w:val=""/>
      <w:lvlJc w:val="left"/>
      <w:pPr>
        <w:tabs>
          <w:tab w:val="num" w:pos="5040"/>
        </w:tabs>
        <w:ind w:left="5040" w:hanging="360"/>
      </w:pPr>
      <w:rPr>
        <w:rFonts w:ascii="Symbol" w:hAnsi="Symbol"/>
      </w:rPr>
    </w:lvl>
    <w:lvl w:ilvl="7" w:tplc="BCCC8470">
      <w:start w:val="1"/>
      <w:numFmt w:val="bullet"/>
      <w:lvlText w:val="o"/>
      <w:lvlJc w:val="left"/>
      <w:pPr>
        <w:tabs>
          <w:tab w:val="num" w:pos="5760"/>
        </w:tabs>
        <w:ind w:left="5760" w:hanging="360"/>
      </w:pPr>
      <w:rPr>
        <w:rFonts w:ascii="Courier New" w:hAnsi="Courier New"/>
      </w:rPr>
    </w:lvl>
    <w:lvl w:ilvl="8" w:tplc="49FA69D4">
      <w:start w:val="1"/>
      <w:numFmt w:val="bullet"/>
      <w:lvlText w:val=""/>
      <w:lvlJc w:val="left"/>
      <w:pPr>
        <w:tabs>
          <w:tab w:val="num" w:pos="6480"/>
        </w:tabs>
        <w:ind w:left="6480" w:hanging="360"/>
      </w:pPr>
      <w:rPr>
        <w:rFonts w:ascii="Wingdings" w:hAnsi="Wingdings"/>
      </w:rPr>
    </w:lvl>
  </w:abstractNum>
  <w:abstractNum w:abstractNumId="30" w15:restartNumberingAfterBreak="0">
    <w:nsid w:val="7FCB6DEE"/>
    <w:multiLevelType w:val="hybridMultilevel"/>
    <w:tmpl w:val="7FCB6DEE"/>
    <w:lvl w:ilvl="0" w:tplc="2326B34E">
      <w:start w:val="1"/>
      <w:numFmt w:val="bullet"/>
      <w:lvlText w:val=""/>
      <w:lvlJc w:val="left"/>
      <w:pPr>
        <w:ind w:left="720" w:hanging="360"/>
      </w:pPr>
      <w:rPr>
        <w:rFonts w:ascii="Symbol" w:hAnsi="Symbol"/>
      </w:rPr>
    </w:lvl>
    <w:lvl w:ilvl="1" w:tplc="37E22B28">
      <w:start w:val="1"/>
      <w:numFmt w:val="bullet"/>
      <w:lvlText w:val="o"/>
      <w:lvlJc w:val="left"/>
      <w:pPr>
        <w:ind w:left="1440" w:hanging="360"/>
      </w:pPr>
      <w:rPr>
        <w:rFonts w:ascii="Courier New" w:hAnsi="Courier New"/>
      </w:rPr>
    </w:lvl>
    <w:lvl w:ilvl="2" w:tplc="01A210F2">
      <w:start w:val="1"/>
      <w:numFmt w:val="bullet"/>
      <w:lvlText w:val=""/>
      <w:lvlJc w:val="left"/>
      <w:pPr>
        <w:tabs>
          <w:tab w:val="num" w:pos="2160"/>
        </w:tabs>
        <w:ind w:left="2160" w:hanging="360"/>
      </w:pPr>
      <w:rPr>
        <w:rFonts w:ascii="Wingdings" w:hAnsi="Wingdings"/>
      </w:rPr>
    </w:lvl>
    <w:lvl w:ilvl="3" w:tplc="50F2BDDC">
      <w:start w:val="1"/>
      <w:numFmt w:val="bullet"/>
      <w:lvlText w:val=""/>
      <w:lvlJc w:val="left"/>
      <w:pPr>
        <w:tabs>
          <w:tab w:val="num" w:pos="2880"/>
        </w:tabs>
        <w:ind w:left="2880" w:hanging="360"/>
      </w:pPr>
      <w:rPr>
        <w:rFonts w:ascii="Symbol" w:hAnsi="Symbol"/>
      </w:rPr>
    </w:lvl>
    <w:lvl w:ilvl="4" w:tplc="5644D372">
      <w:start w:val="1"/>
      <w:numFmt w:val="bullet"/>
      <w:lvlText w:val="o"/>
      <w:lvlJc w:val="left"/>
      <w:pPr>
        <w:tabs>
          <w:tab w:val="num" w:pos="3600"/>
        </w:tabs>
        <w:ind w:left="3600" w:hanging="360"/>
      </w:pPr>
      <w:rPr>
        <w:rFonts w:ascii="Courier New" w:hAnsi="Courier New"/>
      </w:rPr>
    </w:lvl>
    <w:lvl w:ilvl="5" w:tplc="4FC47444">
      <w:start w:val="1"/>
      <w:numFmt w:val="bullet"/>
      <w:lvlText w:val=""/>
      <w:lvlJc w:val="left"/>
      <w:pPr>
        <w:tabs>
          <w:tab w:val="num" w:pos="4320"/>
        </w:tabs>
        <w:ind w:left="4320" w:hanging="360"/>
      </w:pPr>
      <w:rPr>
        <w:rFonts w:ascii="Wingdings" w:hAnsi="Wingdings"/>
      </w:rPr>
    </w:lvl>
    <w:lvl w:ilvl="6" w:tplc="D8F4BF8E">
      <w:start w:val="1"/>
      <w:numFmt w:val="bullet"/>
      <w:lvlText w:val=""/>
      <w:lvlJc w:val="left"/>
      <w:pPr>
        <w:tabs>
          <w:tab w:val="num" w:pos="5040"/>
        </w:tabs>
        <w:ind w:left="5040" w:hanging="360"/>
      </w:pPr>
      <w:rPr>
        <w:rFonts w:ascii="Symbol" w:hAnsi="Symbol"/>
      </w:rPr>
    </w:lvl>
    <w:lvl w:ilvl="7" w:tplc="3D6E2CD8">
      <w:start w:val="1"/>
      <w:numFmt w:val="bullet"/>
      <w:lvlText w:val="o"/>
      <w:lvlJc w:val="left"/>
      <w:pPr>
        <w:tabs>
          <w:tab w:val="num" w:pos="5760"/>
        </w:tabs>
        <w:ind w:left="5760" w:hanging="360"/>
      </w:pPr>
      <w:rPr>
        <w:rFonts w:ascii="Courier New" w:hAnsi="Courier New"/>
      </w:rPr>
    </w:lvl>
    <w:lvl w:ilvl="8" w:tplc="C8C6FD72">
      <w:start w:val="1"/>
      <w:numFmt w:val="bullet"/>
      <w:lvlText w:val=""/>
      <w:lvlJc w:val="left"/>
      <w:pPr>
        <w:tabs>
          <w:tab w:val="num" w:pos="6480"/>
        </w:tabs>
        <w:ind w:left="6480" w:hanging="360"/>
      </w:pPr>
      <w:rPr>
        <w:rFonts w:ascii="Wingdings" w:hAnsi="Wingdings"/>
      </w:rPr>
    </w:lvl>
  </w:abstractNum>
  <w:abstractNum w:abstractNumId="31" w15:restartNumberingAfterBreak="0">
    <w:nsid w:val="7FCB6DEF"/>
    <w:multiLevelType w:val="hybridMultilevel"/>
    <w:tmpl w:val="7FCB6DEF"/>
    <w:lvl w:ilvl="0" w:tplc="918C4ADE">
      <w:start w:val="1"/>
      <w:numFmt w:val="bullet"/>
      <w:lvlText w:val="o"/>
      <w:lvlJc w:val="left"/>
      <w:pPr>
        <w:tabs>
          <w:tab w:val="num" w:pos="720"/>
        </w:tabs>
        <w:ind w:left="720" w:hanging="360"/>
      </w:pPr>
      <w:rPr>
        <w:rFonts w:ascii="Courier New" w:hAnsi="Courier New"/>
      </w:rPr>
    </w:lvl>
    <w:lvl w:ilvl="1" w:tplc="A3CA1D1E">
      <w:start w:val="1"/>
      <w:numFmt w:val="bullet"/>
      <w:lvlText w:val="o"/>
      <w:lvlJc w:val="left"/>
      <w:pPr>
        <w:ind w:left="1440" w:hanging="360"/>
      </w:pPr>
      <w:rPr>
        <w:rFonts w:ascii="Courier New" w:hAnsi="Courier New"/>
      </w:rPr>
    </w:lvl>
    <w:lvl w:ilvl="2" w:tplc="936E6BFC">
      <w:start w:val="1"/>
      <w:numFmt w:val="bullet"/>
      <w:lvlText w:val=""/>
      <w:lvlJc w:val="left"/>
      <w:pPr>
        <w:tabs>
          <w:tab w:val="num" w:pos="2160"/>
        </w:tabs>
        <w:ind w:left="2160" w:hanging="360"/>
      </w:pPr>
      <w:rPr>
        <w:rFonts w:ascii="Wingdings" w:hAnsi="Wingdings"/>
      </w:rPr>
    </w:lvl>
    <w:lvl w:ilvl="3" w:tplc="2E16497A">
      <w:start w:val="1"/>
      <w:numFmt w:val="bullet"/>
      <w:lvlText w:val=""/>
      <w:lvlJc w:val="left"/>
      <w:pPr>
        <w:tabs>
          <w:tab w:val="num" w:pos="2880"/>
        </w:tabs>
        <w:ind w:left="2880" w:hanging="360"/>
      </w:pPr>
      <w:rPr>
        <w:rFonts w:ascii="Symbol" w:hAnsi="Symbol"/>
      </w:rPr>
    </w:lvl>
    <w:lvl w:ilvl="4" w:tplc="3260D39E">
      <w:start w:val="1"/>
      <w:numFmt w:val="bullet"/>
      <w:lvlText w:val="o"/>
      <w:lvlJc w:val="left"/>
      <w:pPr>
        <w:tabs>
          <w:tab w:val="num" w:pos="3600"/>
        </w:tabs>
        <w:ind w:left="3600" w:hanging="360"/>
      </w:pPr>
      <w:rPr>
        <w:rFonts w:ascii="Courier New" w:hAnsi="Courier New"/>
      </w:rPr>
    </w:lvl>
    <w:lvl w:ilvl="5" w:tplc="07AC952A">
      <w:start w:val="1"/>
      <w:numFmt w:val="bullet"/>
      <w:lvlText w:val=""/>
      <w:lvlJc w:val="left"/>
      <w:pPr>
        <w:tabs>
          <w:tab w:val="num" w:pos="4320"/>
        </w:tabs>
        <w:ind w:left="4320" w:hanging="360"/>
      </w:pPr>
      <w:rPr>
        <w:rFonts w:ascii="Wingdings" w:hAnsi="Wingdings"/>
      </w:rPr>
    </w:lvl>
    <w:lvl w:ilvl="6" w:tplc="DE9C87C4">
      <w:start w:val="1"/>
      <w:numFmt w:val="bullet"/>
      <w:lvlText w:val=""/>
      <w:lvlJc w:val="left"/>
      <w:pPr>
        <w:tabs>
          <w:tab w:val="num" w:pos="5040"/>
        </w:tabs>
        <w:ind w:left="5040" w:hanging="360"/>
      </w:pPr>
      <w:rPr>
        <w:rFonts w:ascii="Symbol" w:hAnsi="Symbol"/>
      </w:rPr>
    </w:lvl>
    <w:lvl w:ilvl="7" w:tplc="FA701E00">
      <w:start w:val="1"/>
      <w:numFmt w:val="bullet"/>
      <w:lvlText w:val="o"/>
      <w:lvlJc w:val="left"/>
      <w:pPr>
        <w:tabs>
          <w:tab w:val="num" w:pos="5760"/>
        </w:tabs>
        <w:ind w:left="5760" w:hanging="360"/>
      </w:pPr>
      <w:rPr>
        <w:rFonts w:ascii="Courier New" w:hAnsi="Courier New"/>
      </w:rPr>
    </w:lvl>
    <w:lvl w:ilvl="8" w:tplc="5ADABE9A">
      <w:start w:val="1"/>
      <w:numFmt w:val="bullet"/>
      <w:lvlText w:val=""/>
      <w:lvlJc w:val="left"/>
      <w:pPr>
        <w:tabs>
          <w:tab w:val="num" w:pos="6480"/>
        </w:tabs>
        <w:ind w:left="6480" w:hanging="360"/>
      </w:pPr>
      <w:rPr>
        <w:rFonts w:ascii="Wingdings" w:hAnsi="Wingdings"/>
      </w:rPr>
    </w:lvl>
  </w:abstractNum>
  <w:abstractNum w:abstractNumId="32" w15:restartNumberingAfterBreak="0">
    <w:nsid w:val="7FCB6DF0"/>
    <w:multiLevelType w:val="hybridMultilevel"/>
    <w:tmpl w:val="7FCB6DF0"/>
    <w:lvl w:ilvl="0" w:tplc="E1506C8C">
      <w:start w:val="1"/>
      <w:numFmt w:val="bullet"/>
      <w:lvlText w:val=""/>
      <w:lvlJc w:val="left"/>
      <w:pPr>
        <w:ind w:left="720" w:hanging="360"/>
      </w:pPr>
      <w:rPr>
        <w:rFonts w:ascii="Symbol" w:hAnsi="Symbol"/>
      </w:rPr>
    </w:lvl>
    <w:lvl w:ilvl="1" w:tplc="ACCA3924">
      <w:start w:val="1"/>
      <w:numFmt w:val="bullet"/>
      <w:lvlText w:val="o"/>
      <w:lvlJc w:val="left"/>
      <w:pPr>
        <w:tabs>
          <w:tab w:val="num" w:pos="1440"/>
        </w:tabs>
        <w:ind w:left="1440" w:hanging="360"/>
      </w:pPr>
      <w:rPr>
        <w:rFonts w:ascii="Courier New" w:hAnsi="Courier New"/>
      </w:rPr>
    </w:lvl>
    <w:lvl w:ilvl="2" w:tplc="76DA00C0">
      <w:start w:val="1"/>
      <w:numFmt w:val="bullet"/>
      <w:lvlText w:val=""/>
      <w:lvlJc w:val="left"/>
      <w:pPr>
        <w:tabs>
          <w:tab w:val="num" w:pos="2160"/>
        </w:tabs>
        <w:ind w:left="2160" w:hanging="360"/>
      </w:pPr>
      <w:rPr>
        <w:rFonts w:ascii="Wingdings" w:hAnsi="Wingdings"/>
      </w:rPr>
    </w:lvl>
    <w:lvl w:ilvl="3" w:tplc="45C627AC">
      <w:start w:val="1"/>
      <w:numFmt w:val="bullet"/>
      <w:lvlText w:val=""/>
      <w:lvlJc w:val="left"/>
      <w:pPr>
        <w:tabs>
          <w:tab w:val="num" w:pos="2880"/>
        </w:tabs>
        <w:ind w:left="2880" w:hanging="360"/>
      </w:pPr>
      <w:rPr>
        <w:rFonts w:ascii="Symbol" w:hAnsi="Symbol"/>
      </w:rPr>
    </w:lvl>
    <w:lvl w:ilvl="4" w:tplc="3F7241C2">
      <w:start w:val="1"/>
      <w:numFmt w:val="bullet"/>
      <w:lvlText w:val="o"/>
      <w:lvlJc w:val="left"/>
      <w:pPr>
        <w:tabs>
          <w:tab w:val="num" w:pos="3600"/>
        </w:tabs>
        <w:ind w:left="3600" w:hanging="360"/>
      </w:pPr>
      <w:rPr>
        <w:rFonts w:ascii="Courier New" w:hAnsi="Courier New"/>
      </w:rPr>
    </w:lvl>
    <w:lvl w:ilvl="5" w:tplc="318C1CD4">
      <w:start w:val="1"/>
      <w:numFmt w:val="bullet"/>
      <w:lvlText w:val=""/>
      <w:lvlJc w:val="left"/>
      <w:pPr>
        <w:tabs>
          <w:tab w:val="num" w:pos="4320"/>
        </w:tabs>
        <w:ind w:left="4320" w:hanging="360"/>
      </w:pPr>
      <w:rPr>
        <w:rFonts w:ascii="Wingdings" w:hAnsi="Wingdings"/>
      </w:rPr>
    </w:lvl>
    <w:lvl w:ilvl="6" w:tplc="7ABCEA0A">
      <w:start w:val="1"/>
      <w:numFmt w:val="bullet"/>
      <w:lvlText w:val=""/>
      <w:lvlJc w:val="left"/>
      <w:pPr>
        <w:tabs>
          <w:tab w:val="num" w:pos="5040"/>
        </w:tabs>
        <w:ind w:left="5040" w:hanging="360"/>
      </w:pPr>
      <w:rPr>
        <w:rFonts w:ascii="Symbol" w:hAnsi="Symbol"/>
      </w:rPr>
    </w:lvl>
    <w:lvl w:ilvl="7" w:tplc="30D0EAFE">
      <w:start w:val="1"/>
      <w:numFmt w:val="bullet"/>
      <w:lvlText w:val="o"/>
      <w:lvlJc w:val="left"/>
      <w:pPr>
        <w:tabs>
          <w:tab w:val="num" w:pos="5760"/>
        </w:tabs>
        <w:ind w:left="5760" w:hanging="360"/>
      </w:pPr>
      <w:rPr>
        <w:rFonts w:ascii="Courier New" w:hAnsi="Courier New"/>
      </w:rPr>
    </w:lvl>
    <w:lvl w:ilvl="8" w:tplc="D3D418F2">
      <w:start w:val="1"/>
      <w:numFmt w:val="bullet"/>
      <w:lvlText w:val=""/>
      <w:lvlJc w:val="left"/>
      <w:pPr>
        <w:tabs>
          <w:tab w:val="num" w:pos="6480"/>
        </w:tabs>
        <w:ind w:left="6480" w:hanging="360"/>
      </w:pPr>
      <w:rPr>
        <w:rFonts w:ascii="Wingdings" w:hAnsi="Wingdings"/>
      </w:rPr>
    </w:lvl>
  </w:abstractNum>
  <w:abstractNum w:abstractNumId="33" w15:restartNumberingAfterBreak="0">
    <w:nsid w:val="7FCB6DF1"/>
    <w:multiLevelType w:val="hybridMultilevel"/>
    <w:tmpl w:val="7FCB6DF1"/>
    <w:lvl w:ilvl="0" w:tplc="5BD6B426">
      <w:start w:val="1"/>
      <w:numFmt w:val="bullet"/>
      <w:lvlText w:val=""/>
      <w:lvlJc w:val="left"/>
      <w:pPr>
        <w:ind w:left="720" w:hanging="360"/>
      </w:pPr>
      <w:rPr>
        <w:rFonts w:ascii="Symbol" w:hAnsi="Symbol"/>
      </w:rPr>
    </w:lvl>
    <w:lvl w:ilvl="1" w:tplc="CBFC1BF6">
      <w:start w:val="1"/>
      <w:numFmt w:val="bullet"/>
      <w:lvlText w:val="o"/>
      <w:lvlJc w:val="left"/>
      <w:pPr>
        <w:tabs>
          <w:tab w:val="num" w:pos="1440"/>
        </w:tabs>
        <w:ind w:left="1440" w:hanging="360"/>
      </w:pPr>
      <w:rPr>
        <w:rFonts w:ascii="Courier New" w:hAnsi="Courier New"/>
      </w:rPr>
    </w:lvl>
    <w:lvl w:ilvl="2" w:tplc="15386152">
      <w:start w:val="1"/>
      <w:numFmt w:val="bullet"/>
      <w:lvlText w:val=""/>
      <w:lvlJc w:val="left"/>
      <w:pPr>
        <w:tabs>
          <w:tab w:val="num" w:pos="2160"/>
        </w:tabs>
        <w:ind w:left="2160" w:hanging="360"/>
      </w:pPr>
      <w:rPr>
        <w:rFonts w:ascii="Wingdings" w:hAnsi="Wingdings"/>
      </w:rPr>
    </w:lvl>
    <w:lvl w:ilvl="3" w:tplc="F238F0D4">
      <w:start w:val="1"/>
      <w:numFmt w:val="bullet"/>
      <w:lvlText w:val=""/>
      <w:lvlJc w:val="left"/>
      <w:pPr>
        <w:tabs>
          <w:tab w:val="num" w:pos="2880"/>
        </w:tabs>
        <w:ind w:left="2880" w:hanging="360"/>
      </w:pPr>
      <w:rPr>
        <w:rFonts w:ascii="Symbol" w:hAnsi="Symbol"/>
      </w:rPr>
    </w:lvl>
    <w:lvl w:ilvl="4" w:tplc="8D5C88AC">
      <w:start w:val="1"/>
      <w:numFmt w:val="bullet"/>
      <w:lvlText w:val="o"/>
      <w:lvlJc w:val="left"/>
      <w:pPr>
        <w:tabs>
          <w:tab w:val="num" w:pos="3600"/>
        </w:tabs>
        <w:ind w:left="3600" w:hanging="360"/>
      </w:pPr>
      <w:rPr>
        <w:rFonts w:ascii="Courier New" w:hAnsi="Courier New"/>
      </w:rPr>
    </w:lvl>
    <w:lvl w:ilvl="5" w:tplc="AB16F0F2">
      <w:start w:val="1"/>
      <w:numFmt w:val="bullet"/>
      <w:lvlText w:val=""/>
      <w:lvlJc w:val="left"/>
      <w:pPr>
        <w:tabs>
          <w:tab w:val="num" w:pos="4320"/>
        </w:tabs>
        <w:ind w:left="4320" w:hanging="360"/>
      </w:pPr>
      <w:rPr>
        <w:rFonts w:ascii="Wingdings" w:hAnsi="Wingdings"/>
      </w:rPr>
    </w:lvl>
    <w:lvl w:ilvl="6" w:tplc="FB50B94C">
      <w:start w:val="1"/>
      <w:numFmt w:val="bullet"/>
      <w:lvlText w:val=""/>
      <w:lvlJc w:val="left"/>
      <w:pPr>
        <w:tabs>
          <w:tab w:val="num" w:pos="5040"/>
        </w:tabs>
        <w:ind w:left="5040" w:hanging="360"/>
      </w:pPr>
      <w:rPr>
        <w:rFonts w:ascii="Symbol" w:hAnsi="Symbol"/>
      </w:rPr>
    </w:lvl>
    <w:lvl w:ilvl="7" w:tplc="3402A4DC">
      <w:start w:val="1"/>
      <w:numFmt w:val="bullet"/>
      <w:lvlText w:val="o"/>
      <w:lvlJc w:val="left"/>
      <w:pPr>
        <w:tabs>
          <w:tab w:val="num" w:pos="5760"/>
        </w:tabs>
        <w:ind w:left="5760" w:hanging="360"/>
      </w:pPr>
      <w:rPr>
        <w:rFonts w:ascii="Courier New" w:hAnsi="Courier New"/>
      </w:rPr>
    </w:lvl>
    <w:lvl w:ilvl="8" w:tplc="0BD6543C">
      <w:start w:val="1"/>
      <w:numFmt w:val="bullet"/>
      <w:lvlText w:val=""/>
      <w:lvlJc w:val="left"/>
      <w:pPr>
        <w:tabs>
          <w:tab w:val="num" w:pos="6480"/>
        </w:tabs>
        <w:ind w:left="6480" w:hanging="360"/>
      </w:pPr>
      <w:rPr>
        <w:rFonts w:ascii="Wingdings" w:hAnsi="Wingdings"/>
      </w:rPr>
    </w:lvl>
  </w:abstractNum>
  <w:abstractNum w:abstractNumId="34" w15:restartNumberingAfterBreak="0">
    <w:nsid w:val="7FCB6DF2"/>
    <w:multiLevelType w:val="hybridMultilevel"/>
    <w:tmpl w:val="7FCB6DF2"/>
    <w:lvl w:ilvl="0" w:tplc="F62C8308">
      <w:start w:val="1"/>
      <w:numFmt w:val="bullet"/>
      <w:lvlText w:val=""/>
      <w:lvlJc w:val="left"/>
      <w:pPr>
        <w:ind w:left="720" w:hanging="360"/>
      </w:pPr>
      <w:rPr>
        <w:rFonts w:ascii="Symbol" w:hAnsi="Symbol"/>
      </w:rPr>
    </w:lvl>
    <w:lvl w:ilvl="1" w:tplc="672EB128">
      <w:start w:val="1"/>
      <w:numFmt w:val="bullet"/>
      <w:lvlText w:val="o"/>
      <w:lvlJc w:val="left"/>
      <w:pPr>
        <w:tabs>
          <w:tab w:val="num" w:pos="1440"/>
        </w:tabs>
        <w:ind w:left="1440" w:hanging="360"/>
      </w:pPr>
      <w:rPr>
        <w:rFonts w:ascii="Courier New" w:hAnsi="Courier New"/>
      </w:rPr>
    </w:lvl>
    <w:lvl w:ilvl="2" w:tplc="D95C432C">
      <w:start w:val="1"/>
      <w:numFmt w:val="bullet"/>
      <w:lvlText w:val=""/>
      <w:lvlJc w:val="left"/>
      <w:pPr>
        <w:tabs>
          <w:tab w:val="num" w:pos="2160"/>
        </w:tabs>
        <w:ind w:left="2160" w:hanging="360"/>
      </w:pPr>
      <w:rPr>
        <w:rFonts w:ascii="Wingdings" w:hAnsi="Wingdings"/>
      </w:rPr>
    </w:lvl>
    <w:lvl w:ilvl="3" w:tplc="58AAD280">
      <w:start w:val="1"/>
      <w:numFmt w:val="bullet"/>
      <w:lvlText w:val=""/>
      <w:lvlJc w:val="left"/>
      <w:pPr>
        <w:tabs>
          <w:tab w:val="num" w:pos="2880"/>
        </w:tabs>
        <w:ind w:left="2880" w:hanging="360"/>
      </w:pPr>
      <w:rPr>
        <w:rFonts w:ascii="Symbol" w:hAnsi="Symbol"/>
      </w:rPr>
    </w:lvl>
    <w:lvl w:ilvl="4" w:tplc="057CB33A">
      <w:start w:val="1"/>
      <w:numFmt w:val="bullet"/>
      <w:lvlText w:val="o"/>
      <w:lvlJc w:val="left"/>
      <w:pPr>
        <w:tabs>
          <w:tab w:val="num" w:pos="3600"/>
        </w:tabs>
        <w:ind w:left="3600" w:hanging="360"/>
      </w:pPr>
      <w:rPr>
        <w:rFonts w:ascii="Courier New" w:hAnsi="Courier New"/>
      </w:rPr>
    </w:lvl>
    <w:lvl w:ilvl="5" w:tplc="650E5E08">
      <w:start w:val="1"/>
      <w:numFmt w:val="bullet"/>
      <w:lvlText w:val=""/>
      <w:lvlJc w:val="left"/>
      <w:pPr>
        <w:tabs>
          <w:tab w:val="num" w:pos="4320"/>
        </w:tabs>
        <w:ind w:left="4320" w:hanging="360"/>
      </w:pPr>
      <w:rPr>
        <w:rFonts w:ascii="Wingdings" w:hAnsi="Wingdings"/>
      </w:rPr>
    </w:lvl>
    <w:lvl w:ilvl="6" w:tplc="E4FE7C04">
      <w:start w:val="1"/>
      <w:numFmt w:val="bullet"/>
      <w:lvlText w:val=""/>
      <w:lvlJc w:val="left"/>
      <w:pPr>
        <w:tabs>
          <w:tab w:val="num" w:pos="5040"/>
        </w:tabs>
        <w:ind w:left="5040" w:hanging="360"/>
      </w:pPr>
      <w:rPr>
        <w:rFonts w:ascii="Symbol" w:hAnsi="Symbol"/>
      </w:rPr>
    </w:lvl>
    <w:lvl w:ilvl="7" w:tplc="2744B210">
      <w:start w:val="1"/>
      <w:numFmt w:val="bullet"/>
      <w:lvlText w:val="o"/>
      <w:lvlJc w:val="left"/>
      <w:pPr>
        <w:tabs>
          <w:tab w:val="num" w:pos="5760"/>
        </w:tabs>
        <w:ind w:left="5760" w:hanging="360"/>
      </w:pPr>
      <w:rPr>
        <w:rFonts w:ascii="Courier New" w:hAnsi="Courier New"/>
      </w:rPr>
    </w:lvl>
    <w:lvl w:ilvl="8" w:tplc="80B884CE">
      <w:start w:val="1"/>
      <w:numFmt w:val="bullet"/>
      <w:lvlText w:val=""/>
      <w:lvlJc w:val="left"/>
      <w:pPr>
        <w:tabs>
          <w:tab w:val="num" w:pos="6480"/>
        </w:tabs>
        <w:ind w:left="6480" w:hanging="360"/>
      </w:pPr>
      <w:rPr>
        <w:rFonts w:ascii="Wingdings" w:hAnsi="Wingdings"/>
      </w:rPr>
    </w:lvl>
  </w:abstractNum>
  <w:abstractNum w:abstractNumId="35" w15:restartNumberingAfterBreak="0">
    <w:nsid w:val="7FCB6DF3"/>
    <w:multiLevelType w:val="hybridMultilevel"/>
    <w:tmpl w:val="7FCB6DF3"/>
    <w:lvl w:ilvl="0" w:tplc="CD363E5E">
      <w:start w:val="1"/>
      <w:numFmt w:val="bullet"/>
      <w:lvlText w:val=""/>
      <w:lvlJc w:val="left"/>
      <w:pPr>
        <w:ind w:left="720" w:hanging="360"/>
      </w:pPr>
      <w:rPr>
        <w:rFonts w:ascii="Symbol" w:hAnsi="Symbol"/>
      </w:rPr>
    </w:lvl>
    <w:lvl w:ilvl="1" w:tplc="F48AEFA8">
      <w:start w:val="1"/>
      <w:numFmt w:val="bullet"/>
      <w:lvlText w:val="o"/>
      <w:lvlJc w:val="left"/>
      <w:pPr>
        <w:tabs>
          <w:tab w:val="num" w:pos="1440"/>
        </w:tabs>
        <w:ind w:left="1440" w:hanging="360"/>
      </w:pPr>
      <w:rPr>
        <w:rFonts w:ascii="Courier New" w:hAnsi="Courier New"/>
      </w:rPr>
    </w:lvl>
    <w:lvl w:ilvl="2" w:tplc="8DCE8A82">
      <w:start w:val="1"/>
      <w:numFmt w:val="bullet"/>
      <w:lvlText w:val=""/>
      <w:lvlJc w:val="left"/>
      <w:pPr>
        <w:tabs>
          <w:tab w:val="num" w:pos="2160"/>
        </w:tabs>
        <w:ind w:left="2160" w:hanging="360"/>
      </w:pPr>
      <w:rPr>
        <w:rFonts w:ascii="Wingdings" w:hAnsi="Wingdings"/>
      </w:rPr>
    </w:lvl>
    <w:lvl w:ilvl="3" w:tplc="2A1A855E">
      <w:start w:val="1"/>
      <w:numFmt w:val="bullet"/>
      <w:lvlText w:val=""/>
      <w:lvlJc w:val="left"/>
      <w:pPr>
        <w:tabs>
          <w:tab w:val="num" w:pos="2880"/>
        </w:tabs>
        <w:ind w:left="2880" w:hanging="360"/>
      </w:pPr>
      <w:rPr>
        <w:rFonts w:ascii="Symbol" w:hAnsi="Symbol"/>
      </w:rPr>
    </w:lvl>
    <w:lvl w:ilvl="4" w:tplc="FA3A2282">
      <w:start w:val="1"/>
      <w:numFmt w:val="bullet"/>
      <w:lvlText w:val="o"/>
      <w:lvlJc w:val="left"/>
      <w:pPr>
        <w:tabs>
          <w:tab w:val="num" w:pos="3600"/>
        </w:tabs>
        <w:ind w:left="3600" w:hanging="360"/>
      </w:pPr>
      <w:rPr>
        <w:rFonts w:ascii="Courier New" w:hAnsi="Courier New"/>
      </w:rPr>
    </w:lvl>
    <w:lvl w:ilvl="5" w:tplc="5BB834C2">
      <w:start w:val="1"/>
      <w:numFmt w:val="bullet"/>
      <w:lvlText w:val=""/>
      <w:lvlJc w:val="left"/>
      <w:pPr>
        <w:tabs>
          <w:tab w:val="num" w:pos="4320"/>
        </w:tabs>
        <w:ind w:left="4320" w:hanging="360"/>
      </w:pPr>
      <w:rPr>
        <w:rFonts w:ascii="Wingdings" w:hAnsi="Wingdings"/>
      </w:rPr>
    </w:lvl>
    <w:lvl w:ilvl="6" w:tplc="557AABA0">
      <w:start w:val="1"/>
      <w:numFmt w:val="bullet"/>
      <w:lvlText w:val=""/>
      <w:lvlJc w:val="left"/>
      <w:pPr>
        <w:tabs>
          <w:tab w:val="num" w:pos="5040"/>
        </w:tabs>
        <w:ind w:left="5040" w:hanging="360"/>
      </w:pPr>
      <w:rPr>
        <w:rFonts w:ascii="Symbol" w:hAnsi="Symbol"/>
      </w:rPr>
    </w:lvl>
    <w:lvl w:ilvl="7" w:tplc="C7220752">
      <w:start w:val="1"/>
      <w:numFmt w:val="bullet"/>
      <w:lvlText w:val="o"/>
      <w:lvlJc w:val="left"/>
      <w:pPr>
        <w:tabs>
          <w:tab w:val="num" w:pos="5760"/>
        </w:tabs>
        <w:ind w:left="5760" w:hanging="360"/>
      </w:pPr>
      <w:rPr>
        <w:rFonts w:ascii="Courier New" w:hAnsi="Courier New"/>
      </w:rPr>
    </w:lvl>
    <w:lvl w:ilvl="8" w:tplc="364098A2">
      <w:start w:val="1"/>
      <w:numFmt w:val="bullet"/>
      <w:lvlText w:val=""/>
      <w:lvlJc w:val="left"/>
      <w:pPr>
        <w:tabs>
          <w:tab w:val="num" w:pos="6480"/>
        </w:tabs>
        <w:ind w:left="6480" w:hanging="360"/>
      </w:pPr>
      <w:rPr>
        <w:rFonts w:ascii="Wingdings" w:hAnsi="Wingdings"/>
      </w:rPr>
    </w:lvl>
  </w:abstractNum>
  <w:abstractNum w:abstractNumId="36" w15:restartNumberingAfterBreak="0">
    <w:nsid w:val="7FCB6DF4"/>
    <w:multiLevelType w:val="hybridMultilevel"/>
    <w:tmpl w:val="7FCB6DF4"/>
    <w:lvl w:ilvl="0" w:tplc="FD88FF96">
      <w:start w:val="1"/>
      <w:numFmt w:val="bullet"/>
      <w:lvlText w:val=""/>
      <w:lvlJc w:val="left"/>
      <w:pPr>
        <w:ind w:left="720" w:hanging="360"/>
      </w:pPr>
      <w:rPr>
        <w:rFonts w:ascii="Symbol" w:hAnsi="Symbol"/>
      </w:rPr>
    </w:lvl>
    <w:lvl w:ilvl="1" w:tplc="C9A68828">
      <w:start w:val="1"/>
      <w:numFmt w:val="bullet"/>
      <w:lvlText w:val="o"/>
      <w:lvlJc w:val="left"/>
      <w:pPr>
        <w:tabs>
          <w:tab w:val="num" w:pos="1440"/>
        </w:tabs>
        <w:ind w:left="1440" w:hanging="360"/>
      </w:pPr>
      <w:rPr>
        <w:rFonts w:ascii="Courier New" w:hAnsi="Courier New"/>
      </w:rPr>
    </w:lvl>
    <w:lvl w:ilvl="2" w:tplc="CE9CC3BE">
      <w:start w:val="1"/>
      <w:numFmt w:val="bullet"/>
      <w:lvlText w:val=""/>
      <w:lvlJc w:val="left"/>
      <w:pPr>
        <w:tabs>
          <w:tab w:val="num" w:pos="2160"/>
        </w:tabs>
        <w:ind w:left="2160" w:hanging="360"/>
      </w:pPr>
      <w:rPr>
        <w:rFonts w:ascii="Wingdings" w:hAnsi="Wingdings"/>
      </w:rPr>
    </w:lvl>
    <w:lvl w:ilvl="3" w:tplc="000E6946">
      <w:start w:val="1"/>
      <w:numFmt w:val="bullet"/>
      <w:lvlText w:val=""/>
      <w:lvlJc w:val="left"/>
      <w:pPr>
        <w:tabs>
          <w:tab w:val="num" w:pos="2880"/>
        </w:tabs>
        <w:ind w:left="2880" w:hanging="360"/>
      </w:pPr>
      <w:rPr>
        <w:rFonts w:ascii="Symbol" w:hAnsi="Symbol"/>
      </w:rPr>
    </w:lvl>
    <w:lvl w:ilvl="4" w:tplc="3BA8E7F6">
      <w:start w:val="1"/>
      <w:numFmt w:val="bullet"/>
      <w:lvlText w:val="o"/>
      <w:lvlJc w:val="left"/>
      <w:pPr>
        <w:tabs>
          <w:tab w:val="num" w:pos="3600"/>
        </w:tabs>
        <w:ind w:left="3600" w:hanging="360"/>
      </w:pPr>
      <w:rPr>
        <w:rFonts w:ascii="Courier New" w:hAnsi="Courier New"/>
      </w:rPr>
    </w:lvl>
    <w:lvl w:ilvl="5" w:tplc="67AEF2D6">
      <w:start w:val="1"/>
      <w:numFmt w:val="bullet"/>
      <w:lvlText w:val=""/>
      <w:lvlJc w:val="left"/>
      <w:pPr>
        <w:tabs>
          <w:tab w:val="num" w:pos="4320"/>
        </w:tabs>
        <w:ind w:left="4320" w:hanging="360"/>
      </w:pPr>
      <w:rPr>
        <w:rFonts w:ascii="Wingdings" w:hAnsi="Wingdings"/>
      </w:rPr>
    </w:lvl>
    <w:lvl w:ilvl="6" w:tplc="BFF22BB2">
      <w:start w:val="1"/>
      <w:numFmt w:val="bullet"/>
      <w:lvlText w:val=""/>
      <w:lvlJc w:val="left"/>
      <w:pPr>
        <w:tabs>
          <w:tab w:val="num" w:pos="5040"/>
        </w:tabs>
        <w:ind w:left="5040" w:hanging="360"/>
      </w:pPr>
      <w:rPr>
        <w:rFonts w:ascii="Symbol" w:hAnsi="Symbol"/>
      </w:rPr>
    </w:lvl>
    <w:lvl w:ilvl="7" w:tplc="D54ECC82">
      <w:start w:val="1"/>
      <w:numFmt w:val="bullet"/>
      <w:lvlText w:val="o"/>
      <w:lvlJc w:val="left"/>
      <w:pPr>
        <w:tabs>
          <w:tab w:val="num" w:pos="5760"/>
        </w:tabs>
        <w:ind w:left="5760" w:hanging="360"/>
      </w:pPr>
      <w:rPr>
        <w:rFonts w:ascii="Courier New" w:hAnsi="Courier New"/>
      </w:rPr>
    </w:lvl>
    <w:lvl w:ilvl="8" w:tplc="4DEE2D4E">
      <w:start w:val="1"/>
      <w:numFmt w:val="bullet"/>
      <w:lvlText w:val=""/>
      <w:lvlJc w:val="left"/>
      <w:pPr>
        <w:tabs>
          <w:tab w:val="num" w:pos="6480"/>
        </w:tabs>
        <w:ind w:left="6480" w:hanging="360"/>
      </w:pPr>
      <w:rPr>
        <w:rFonts w:ascii="Wingdings" w:hAnsi="Wingdings"/>
      </w:rPr>
    </w:lvl>
  </w:abstractNum>
  <w:num w:numId="1" w16cid:durableId="76561640">
    <w:abstractNumId w:val="10"/>
  </w:num>
  <w:num w:numId="2" w16cid:durableId="544173655">
    <w:abstractNumId w:val="8"/>
  </w:num>
  <w:num w:numId="3" w16cid:durableId="493960844">
    <w:abstractNumId w:val="7"/>
  </w:num>
  <w:num w:numId="4" w16cid:durableId="908611215">
    <w:abstractNumId w:val="6"/>
  </w:num>
  <w:num w:numId="5" w16cid:durableId="1327326328">
    <w:abstractNumId w:val="5"/>
  </w:num>
  <w:num w:numId="6" w16cid:durableId="1377853479">
    <w:abstractNumId w:val="9"/>
  </w:num>
  <w:num w:numId="7" w16cid:durableId="1548831358">
    <w:abstractNumId w:val="4"/>
  </w:num>
  <w:num w:numId="8" w16cid:durableId="1098403438">
    <w:abstractNumId w:val="3"/>
  </w:num>
  <w:num w:numId="9" w16cid:durableId="1101535090">
    <w:abstractNumId w:val="2"/>
  </w:num>
  <w:num w:numId="10" w16cid:durableId="719943442">
    <w:abstractNumId w:val="1"/>
  </w:num>
  <w:num w:numId="11" w16cid:durableId="523400020">
    <w:abstractNumId w:val="0"/>
  </w:num>
  <w:num w:numId="12" w16cid:durableId="2007898582">
    <w:abstractNumId w:val="11"/>
  </w:num>
  <w:num w:numId="13" w16cid:durableId="1327975195">
    <w:abstractNumId w:val="16"/>
  </w:num>
  <w:num w:numId="14" w16cid:durableId="1792897041">
    <w:abstractNumId w:val="14"/>
  </w:num>
  <w:num w:numId="15" w16cid:durableId="1579434770">
    <w:abstractNumId w:val="15"/>
  </w:num>
  <w:num w:numId="16" w16cid:durableId="1651406034">
    <w:abstractNumId w:val="12"/>
  </w:num>
  <w:num w:numId="17" w16cid:durableId="1057318266">
    <w:abstractNumId w:val="13"/>
  </w:num>
  <w:num w:numId="18" w16cid:durableId="547717071">
    <w:abstractNumId w:val="17"/>
  </w:num>
  <w:num w:numId="19" w16cid:durableId="209194935">
    <w:abstractNumId w:val="18"/>
  </w:num>
  <w:num w:numId="20" w16cid:durableId="379938884">
    <w:abstractNumId w:val="19"/>
  </w:num>
  <w:num w:numId="21" w16cid:durableId="1055591895">
    <w:abstractNumId w:val="20"/>
  </w:num>
  <w:num w:numId="22" w16cid:durableId="1602296564">
    <w:abstractNumId w:val="21"/>
  </w:num>
  <w:num w:numId="23" w16cid:durableId="1653482437">
    <w:abstractNumId w:val="22"/>
  </w:num>
  <w:num w:numId="24" w16cid:durableId="1060713878">
    <w:abstractNumId w:val="23"/>
  </w:num>
  <w:num w:numId="25" w16cid:durableId="1325355135">
    <w:abstractNumId w:val="24"/>
  </w:num>
  <w:num w:numId="26" w16cid:durableId="1570576856">
    <w:abstractNumId w:val="25"/>
  </w:num>
  <w:num w:numId="27" w16cid:durableId="1993368405">
    <w:abstractNumId w:val="26"/>
  </w:num>
  <w:num w:numId="28" w16cid:durableId="210658357">
    <w:abstractNumId w:val="27"/>
  </w:num>
  <w:num w:numId="29" w16cid:durableId="867914787">
    <w:abstractNumId w:val="28"/>
  </w:num>
  <w:num w:numId="30" w16cid:durableId="648437053">
    <w:abstractNumId w:val="29"/>
  </w:num>
  <w:num w:numId="31" w16cid:durableId="1720013473">
    <w:abstractNumId w:val="30"/>
  </w:num>
  <w:num w:numId="32" w16cid:durableId="980157275">
    <w:abstractNumId w:val="31"/>
  </w:num>
  <w:num w:numId="33" w16cid:durableId="1819763844">
    <w:abstractNumId w:val="32"/>
  </w:num>
  <w:num w:numId="34" w16cid:durableId="1442198">
    <w:abstractNumId w:val="33"/>
  </w:num>
  <w:num w:numId="35" w16cid:durableId="504899079">
    <w:abstractNumId w:val="34"/>
  </w:num>
  <w:num w:numId="36" w16cid:durableId="437717242">
    <w:abstractNumId w:val="35"/>
  </w:num>
  <w:num w:numId="37" w16cid:durableId="177432450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572"/>
    <w:rsid w:val="00491572"/>
    <w:rsid w:val="006D6A7D"/>
    <w:rsid w:val="00901B25"/>
    <w:rsid w:val="00D240F0"/>
    <w:rsid w:val="00E77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3BA1BE1"/>
  <w15:docId w15:val="{94EC1713-526E-224A-B5E2-724E8C44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1.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footer" Target="footer4.xml"/><Relationship Id="rId30" Type="http://schemas.openxmlformats.org/officeDocument/2006/relationships/header" Target="header14.xml"/><Relationship Id="rId35"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08216CCA-54A4-4E61-8ED1-8F589480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9087</Words>
  <Characters>51802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Samuel Luck</cp:lastModifiedBy>
  <cp:revision>2</cp:revision>
  <cp:lastPrinted>2024-05-08T22:04:00Z</cp:lastPrinted>
  <dcterms:created xsi:type="dcterms:W3CDTF">2024-05-08T22:15:00Z</dcterms:created>
  <dcterms:modified xsi:type="dcterms:W3CDTF">2024-05-08T22:15:00Z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